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66CC" w:rsidTr="00FC66CC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FC66CC" w:rsidRDefault="00FC66CC">
            <w:pPr>
              <w:shd w:val="clear" w:color="auto" w:fill="F2F2F2"/>
              <w:spacing w:befor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Avrupa Birliği Menşeli Bazı Tarım Ürünleri İthalatında Tarife Kontenjanı Uygulanması Hakkında Kararda Değişiklik Yapılmasına Dair Karar - 2016/8647 (08.04.2016 t. 29678 s. R.G.)</w:t>
            </w:r>
          </w:p>
        </w:tc>
      </w:tr>
    </w:tbl>
    <w:p w:rsidR="00FC66CC" w:rsidRDefault="00FC66CC" w:rsidP="00FC66C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FF0000"/>
          <w:sz w:val="21"/>
          <w:szCs w:val="21"/>
          <w:lang w:eastAsia="tr-TR"/>
        </w:rPr>
        <w:t xml:space="preserve">Karar </w:t>
      </w:r>
      <w:proofErr w:type="gramStart"/>
      <w:r>
        <w:rPr>
          <w:rFonts w:ascii="Arial" w:hAnsi="Arial" w:cs="Arial"/>
          <w:color w:val="FF0000"/>
          <w:sz w:val="21"/>
          <w:szCs w:val="21"/>
          <w:lang w:eastAsia="tr-TR"/>
        </w:rPr>
        <w:t>Sayısı : 2016</w:t>
      </w:r>
      <w:proofErr w:type="gramEnd"/>
      <w:r>
        <w:rPr>
          <w:rFonts w:ascii="Arial" w:hAnsi="Arial" w:cs="Arial"/>
          <w:color w:val="FF0000"/>
          <w:sz w:val="21"/>
          <w:szCs w:val="21"/>
          <w:lang w:eastAsia="tr-TR"/>
        </w:rPr>
        <w:t>/8647</w:t>
      </w:r>
    </w:p>
    <w:p w:rsidR="00FC66CC" w:rsidRDefault="00FC66CC" w:rsidP="00FC66C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Ekli “Avrupa Birliği Menşeli Bazı Tarım Ürünleri İthalatında Tarife Kontenjanı Uygulanması Hakkında Kararda Değişiklik Yapılmasına Dair Kararın yürürlüğe konulması; Ekonomi Bakanlığının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4/3/2016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tarihli ve 20753 sayılı yazısı üzerine, 20/2/1930 tarihli ve 1567 sayılı Kanunun 1 inci, 14/5/1964 tarihli ve 474 sayılı Kanunun 2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, 6/5/1986 tarihli ve 3283 sayılı Kanunun 2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, 27/10/1999 tarihli ve 4458 sayılı Kanunun 16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ncı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, 22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tr-TR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ve 55 inci maddeleri ile 2/2/1984 tarihli ve 2976 sayılı Kanun hükümlerine göre, Bakanlar Kurulu’nca 14/3/2016 tarihinde kararlaştırılmıştır.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66CC" w:rsidTr="00FC66CC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  <w:lang w:eastAsia="tr-TR"/>
              </w:rPr>
              <w:t>AVRUPA BİRLİĞİ MENŞELİ BAZI TARIM ÜRÜNLERİ İTHALATINDA TARİFE KONTENJANI UYGULANMASI HAKKINDA KARARDA DEĞİŞİKLİK YAPILMASINA DAİR KARAR</w:t>
            </w:r>
          </w:p>
        </w:tc>
      </w:tr>
    </w:tbl>
    <w:p w:rsidR="00FC66CC" w:rsidRDefault="00FC66CC" w:rsidP="00FC66C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>MADDE 1-</w:t>
      </w: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22/12/2006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tarihli ve 2006/11439 sayılı Bakanlar Kurulu Kararı ile yürürlüğe konulan Avrupa Birliği Menşeli Bazı Tarım Ürünleri İthalatında Tarife Kontenjanı Uygulanması Hakkında Karara aşağıdaki geçici madde eklenmiştir.</w:t>
      </w:r>
    </w:p>
    <w:p w:rsidR="00FC66CC" w:rsidRDefault="00FC66CC" w:rsidP="00FC66C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“GEÇİCİ MADDE 4- (1) Bu Kararın 3 üncü maddesinde yer alan 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tr-TR"/>
        </w:rPr>
        <w:t>1701.99</w:t>
      </w:r>
      <w:proofErr w:type="gramEnd"/>
      <w:r>
        <w:rPr>
          <w:rFonts w:ascii="Arial" w:hAnsi="Arial" w:cs="Arial"/>
          <w:color w:val="000000"/>
          <w:sz w:val="21"/>
          <w:szCs w:val="21"/>
          <w:lang w:eastAsia="tr-TR"/>
        </w:rPr>
        <w:t xml:space="preserve"> gümrük tarife pozisyonlu “Diğerleri” için 2016 yılında gümrük vergisi %0 olarak uygulanır.”</w:t>
      </w:r>
    </w:p>
    <w:p w:rsidR="00FC66CC" w:rsidRDefault="00FC66CC" w:rsidP="00FC66C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 xml:space="preserve">MADDE 2- </w:t>
      </w:r>
      <w:r>
        <w:rPr>
          <w:rFonts w:ascii="Arial" w:hAnsi="Arial" w:cs="Arial"/>
          <w:color w:val="000000"/>
          <w:sz w:val="21"/>
          <w:szCs w:val="21"/>
          <w:lang w:eastAsia="tr-TR"/>
        </w:rPr>
        <w:t>Bu Karar yayımı tarihinde yürürlüğe girer.</w:t>
      </w:r>
    </w:p>
    <w:p w:rsidR="00FC66CC" w:rsidRDefault="00FC66CC" w:rsidP="00FC66C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eastAsia="tr-TR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tr-TR"/>
        </w:rPr>
        <w:t xml:space="preserve">MADDE 3- </w:t>
      </w:r>
      <w:r>
        <w:rPr>
          <w:rFonts w:ascii="Arial" w:hAnsi="Arial" w:cs="Arial"/>
          <w:color w:val="000000"/>
          <w:sz w:val="21"/>
          <w:szCs w:val="21"/>
          <w:lang w:eastAsia="tr-TR"/>
        </w:rPr>
        <w:t>Bu Karar hükümlerini Ekonomi Bakam yürütür.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4"/>
        <w:gridCol w:w="1016"/>
      </w:tblGrid>
      <w:tr w:rsidR="00FC66CC" w:rsidTr="00FC66C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Bakanlar Kurulu Kararının Yayımlandığı Resmi Gazetenin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Sayısı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30/12/2006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26392</w:t>
            </w:r>
          </w:p>
        </w:tc>
      </w:tr>
      <w:tr w:rsidR="00FC66CC" w:rsidTr="00FC66C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Bakanlar Kurulu Kararında Değişiklik Yapan Düzenlemelerin Yayımlandığı Resmi Gazetenin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Sayısı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27/7/2010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27654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15/1/2012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28174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31/12/2014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29222 (4. Mükerrer)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14/8/2015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29445</w:t>
            </w:r>
          </w:p>
        </w:tc>
      </w:tr>
      <w:tr w:rsidR="00FC66CC" w:rsidTr="00FC66CC">
        <w:trPr>
          <w:tblCellSpacing w:w="15" w:type="dxa"/>
        </w:trPr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12/2/2016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66CC" w:rsidRDefault="00FC66C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tr-TR"/>
              </w:rPr>
              <w:t>29622</w:t>
            </w:r>
          </w:p>
        </w:tc>
      </w:tr>
    </w:tbl>
    <w:p w:rsidR="006D41CE" w:rsidRDefault="006D41CE">
      <w:bookmarkStart w:id="0" w:name="_GoBack"/>
      <w:bookmarkEnd w:id="0"/>
    </w:p>
    <w:sectPr w:rsidR="006D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CC"/>
    <w:rsid w:val="006D41CE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1A8A-4818-4352-A778-11A80B5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C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2016-04-08T07:12:00Z</dcterms:created>
  <dcterms:modified xsi:type="dcterms:W3CDTF">2016-04-08T07:19:00Z</dcterms:modified>
</cp:coreProperties>
</file>