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A048E1" w:rsidTr="00A048E1">
        <w:tc>
          <w:tcPr>
            <w:tcW w:w="0" w:type="auto"/>
            <w:shd w:val="clear" w:color="auto" w:fill="FFCC00"/>
            <w:vAlign w:val="center"/>
            <w:hideMark/>
          </w:tcPr>
          <w:p w:rsidR="00A048E1" w:rsidRDefault="00A048E1">
            <w:pPr>
              <w:shd w:val="clear" w:color="auto" w:fill="F2F2F2"/>
              <w:spacing w:before="225"/>
              <w:rPr>
                <w:rFonts w:ascii="Arial" w:hAnsi="Arial" w:cs="Arial"/>
                <w:b/>
                <w:bCs/>
              </w:rPr>
            </w:pPr>
            <w:r>
              <w:rPr>
                <w:rFonts w:ascii="Arial" w:hAnsi="Arial" w:cs="Arial"/>
                <w:b/>
                <w:bCs/>
              </w:rPr>
              <w:t>Çevrenin Korunması Yönünden Kontrol Altında Tutulan Kimyasalların İthalat Denetimi Tebliği (Ürün Güvenliği ve Denetimi: 2018/6) (30.12.2017 t. 30286 s. R.G.)</w:t>
            </w:r>
          </w:p>
        </w:tc>
      </w:tr>
    </w:tbl>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Ekonomi Bakanlığından:</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Amaç ve kapsam</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 –</w:t>
      </w:r>
      <w:r>
        <w:rPr>
          <w:rFonts w:ascii="Arial" w:hAnsi="Arial" w:cs="Arial"/>
          <w:color w:val="000000"/>
          <w:sz w:val="21"/>
          <w:szCs w:val="21"/>
        </w:rPr>
        <w:t> (1) Bu Tebliğ, </w:t>
      </w:r>
      <w:hyperlink r:id="rId5" w:anchor="Ek1" w:history="1">
        <w:r>
          <w:rPr>
            <w:rStyle w:val="Kpr"/>
            <w:rFonts w:ascii="Arial" w:hAnsi="Arial" w:cs="Arial"/>
            <w:color w:val="990000"/>
            <w:sz w:val="21"/>
            <w:szCs w:val="21"/>
          </w:rPr>
          <w:t>Ek-1</w:t>
        </w:r>
      </w:hyperlink>
      <w:r>
        <w:rPr>
          <w:rFonts w:ascii="Arial" w:hAnsi="Arial" w:cs="Arial"/>
          <w:color w:val="000000"/>
          <w:sz w:val="21"/>
          <w:szCs w:val="21"/>
        </w:rPr>
        <w:t>’deki listede yer alan kimyasalların ve ürünlerin çevrenin korunması yönünden uygunluk denetimine ilişkin usul ve esasları düzenler.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Dayanak</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 –</w:t>
      </w:r>
      <w:r>
        <w:rPr>
          <w:rFonts w:ascii="Arial" w:hAnsi="Arial" w:cs="Arial"/>
          <w:color w:val="000000"/>
          <w:sz w:val="21"/>
          <w:szCs w:val="21"/>
        </w:rPr>
        <w:t xml:space="preserve"> (1) Bu Tebliğ, </w:t>
      </w:r>
      <w:proofErr w:type="gramStart"/>
      <w:r>
        <w:rPr>
          <w:rFonts w:ascii="Arial" w:hAnsi="Arial" w:cs="Arial"/>
          <w:color w:val="000000"/>
          <w:sz w:val="21"/>
          <w:szCs w:val="21"/>
        </w:rPr>
        <w:t>28/1/2013</w:t>
      </w:r>
      <w:proofErr w:type="gramEnd"/>
      <w:r>
        <w:rPr>
          <w:rFonts w:ascii="Arial" w:hAnsi="Arial" w:cs="Arial"/>
          <w:color w:val="000000"/>
          <w:sz w:val="21"/>
          <w:szCs w:val="21"/>
        </w:rPr>
        <w:t xml:space="preserve"> tarihli ve 2013/4284 sayılı Bakanlar Kurulu Kararı ile yürürlüğe konulan Teknik Düzenlemeler Rejimi Kararının </w:t>
      </w:r>
      <w:hyperlink r:id="rId6" w:anchor="M4" w:history="1">
        <w:r>
          <w:rPr>
            <w:rStyle w:val="Kpr"/>
            <w:rFonts w:ascii="Arial" w:hAnsi="Arial" w:cs="Arial"/>
            <w:color w:val="990000"/>
            <w:sz w:val="21"/>
            <w:szCs w:val="21"/>
          </w:rPr>
          <w:t>4 üncü maddesine</w:t>
        </w:r>
      </w:hyperlink>
      <w:r>
        <w:rPr>
          <w:rFonts w:ascii="Arial" w:hAnsi="Arial" w:cs="Arial"/>
          <w:color w:val="000000"/>
          <w:sz w:val="21"/>
          <w:szCs w:val="21"/>
        </w:rPr>
        <w:t> dayanılarak hazırlanmıştır.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İthalat işlemleri</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 –</w:t>
      </w:r>
      <w:r>
        <w:rPr>
          <w:rFonts w:ascii="Arial" w:hAnsi="Arial" w:cs="Arial"/>
          <w:color w:val="000000"/>
          <w:sz w:val="21"/>
          <w:szCs w:val="21"/>
        </w:rPr>
        <w:t> (1) </w:t>
      </w:r>
      <w:hyperlink r:id="rId7" w:anchor="Ek1" w:history="1">
        <w:r>
          <w:rPr>
            <w:rStyle w:val="Kpr"/>
            <w:rFonts w:ascii="Arial" w:hAnsi="Arial" w:cs="Arial"/>
            <w:color w:val="990000"/>
            <w:sz w:val="21"/>
            <w:szCs w:val="21"/>
          </w:rPr>
          <w:t>Ek-1</w:t>
        </w:r>
      </w:hyperlink>
      <w:r>
        <w:rPr>
          <w:rFonts w:ascii="Arial" w:hAnsi="Arial" w:cs="Arial"/>
          <w:color w:val="000000"/>
          <w:sz w:val="21"/>
          <w:szCs w:val="21"/>
        </w:rPr>
        <w:t xml:space="preserve">’deki listede yer alan kimyasalların ve ürünlerin Serbest Dolaşıma Giriş Rejimi, </w:t>
      </w:r>
      <w:proofErr w:type="gramStart"/>
      <w:r>
        <w:rPr>
          <w:rFonts w:ascii="Arial" w:hAnsi="Arial" w:cs="Arial"/>
          <w:color w:val="000000"/>
          <w:sz w:val="21"/>
          <w:szCs w:val="21"/>
        </w:rPr>
        <w:t>Dahilde</w:t>
      </w:r>
      <w:proofErr w:type="gramEnd"/>
      <w:r>
        <w:rPr>
          <w:rFonts w:ascii="Arial" w:hAnsi="Arial" w:cs="Arial"/>
          <w:color w:val="000000"/>
          <w:sz w:val="21"/>
          <w:szCs w:val="21"/>
        </w:rPr>
        <w:t xml:space="preserve"> İşleme Rejimi, Gümrük Kontrolü Altında İşleme Rejimi ve Geçici İthalat Rejimi kapsamında ithalatı yasaktır.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w:t>
      </w:r>
      <w:hyperlink r:id="rId8" w:anchor="Ek1" w:history="1">
        <w:r>
          <w:rPr>
            <w:rStyle w:val="Kpr"/>
            <w:rFonts w:ascii="Arial" w:hAnsi="Arial" w:cs="Arial"/>
            <w:color w:val="990000"/>
            <w:sz w:val="21"/>
            <w:szCs w:val="21"/>
          </w:rPr>
          <w:t>Ek-1</w:t>
        </w:r>
      </w:hyperlink>
      <w:r>
        <w:rPr>
          <w:rFonts w:ascii="Arial" w:hAnsi="Arial" w:cs="Arial"/>
          <w:color w:val="000000"/>
          <w:sz w:val="21"/>
          <w:szCs w:val="21"/>
        </w:rPr>
        <w:t xml:space="preserve">’deki listede yer alan 2903.71.00.00.00 </w:t>
      </w:r>
      <w:proofErr w:type="spellStart"/>
      <w:r>
        <w:rPr>
          <w:rFonts w:ascii="Arial" w:hAnsi="Arial" w:cs="Arial"/>
          <w:color w:val="000000"/>
          <w:sz w:val="21"/>
          <w:szCs w:val="21"/>
        </w:rPr>
        <w:t>GTİP’li</w:t>
      </w:r>
      <w:proofErr w:type="spellEnd"/>
      <w:r>
        <w:rPr>
          <w:rFonts w:ascii="Arial" w:hAnsi="Arial" w:cs="Arial"/>
          <w:color w:val="000000"/>
          <w:sz w:val="21"/>
          <w:szCs w:val="21"/>
        </w:rPr>
        <w:t xml:space="preserve"> kimyasalın ithalatı yalnızca;</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w:t>
      </w:r>
      <w:proofErr w:type="gramStart"/>
      <w:r>
        <w:rPr>
          <w:rFonts w:ascii="Arial" w:hAnsi="Arial" w:cs="Arial"/>
          <w:color w:val="000000"/>
          <w:sz w:val="26"/>
          <w:szCs w:val="26"/>
        </w:rPr>
        <w:t>1/1/2015</w:t>
      </w:r>
      <w:proofErr w:type="gramEnd"/>
      <w:r>
        <w:rPr>
          <w:rFonts w:ascii="Arial" w:hAnsi="Arial" w:cs="Arial"/>
          <w:color w:val="000000"/>
          <w:sz w:val="26"/>
          <w:szCs w:val="26"/>
        </w:rPr>
        <w:t xml:space="preserve"> tarihinden önce piyasaya arz edilmiş eşyalar için servis amaçlı olarak ya da</w:t>
      </w:r>
    </w:p>
    <w:p w:rsidR="00A048E1" w:rsidRDefault="00A048E1" w:rsidP="00A048E1">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b) Evsel havalandırma sistemleri için Ozon Tabakasını İncelten Maddelere Dair Montreal Protokolünün 5 inci maddesi kapsamındaki ülkelere ihracat amaçlı üretiminde ihtiyaç duyulan miktar kadar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Çevre ve Şehircilik Bakanlığının izni ile yapılır.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w:t>
      </w:r>
      <w:hyperlink r:id="rId9" w:anchor="Ek1" w:history="1">
        <w:r>
          <w:rPr>
            <w:rStyle w:val="Kpr"/>
            <w:rFonts w:ascii="Arial" w:hAnsi="Arial" w:cs="Arial"/>
            <w:color w:val="990000"/>
            <w:sz w:val="21"/>
            <w:szCs w:val="21"/>
          </w:rPr>
          <w:t>Ek-1</w:t>
        </w:r>
      </w:hyperlink>
      <w:r>
        <w:rPr>
          <w:rFonts w:ascii="Arial" w:hAnsi="Arial" w:cs="Arial"/>
          <w:color w:val="000000"/>
          <w:sz w:val="21"/>
          <w:szCs w:val="21"/>
        </w:rPr>
        <w:t>’deki listede yer alan kimyasallardan aşağıdaki tabloda belirtilenlerin ithalatı Çevre ve Şehircilik Bakanlığının izni ile ve yalnızca; laboratuvar amaçlı veya zorunlu kullanım amaçlı olarak </w:t>
      </w:r>
      <w:hyperlink r:id="rId10" w:anchor="Ek4" w:history="1">
        <w:r>
          <w:rPr>
            <w:rStyle w:val="Kpr"/>
            <w:rFonts w:ascii="Arial" w:hAnsi="Arial" w:cs="Arial"/>
            <w:color w:val="990000"/>
            <w:sz w:val="21"/>
            <w:szCs w:val="21"/>
          </w:rPr>
          <w:t>Ek-4</w:t>
        </w:r>
      </w:hyperlink>
      <w:r>
        <w:rPr>
          <w:rFonts w:ascii="Arial" w:hAnsi="Arial" w:cs="Arial"/>
          <w:color w:val="000000"/>
          <w:sz w:val="21"/>
          <w:szCs w:val="21"/>
        </w:rPr>
        <w:t>’te belirtilen hususlar dikkate alınarak; ya da kritik kullanım alanları için yapılır.</w:t>
      </w:r>
    </w:p>
    <w:tbl>
      <w:tblPr>
        <w:tblW w:w="38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5233"/>
      </w:tblGrid>
      <w:tr w:rsidR="00A048E1" w:rsidTr="00A048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b/>
                <w:bCs/>
                <w:sz w:val="21"/>
                <w:szCs w:val="21"/>
              </w:rPr>
              <w:t>GTİP</w:t>
            </w:r>
          </w:p>
        </w:tc>
        <w:tc>
          <w:tcPr>
            <w:tcW w:w="8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b/>
                <w:bCs/>
                <w:sz w:val="21"/>
                <w:szCs w:val="21"/>
              </w:rPr>
              <w:t>MADDE İSMİ</w:t>
            </w:r>
          </w:p>
        </w:tc>
      </w:tr>
      <w:tr w:rsidR="00A048E1" w:rsidTr="00A048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2903.14.00.00.00</w:t>
            </w:r>
          </w:p>
        </w:tc>
        <w:tc>
          <w:tcPr>
            <w:tcW w:w="8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xml:space="preserve">Karbon </w:t>
            </w:r>
            <w:proofErr w:type="spellStart"/>
            <w:r>
              <w:rPr>
                <w:rFonts w:ascii="Arial" w:hAnsi="Arial" w:cs="Arial"/>
                <w:sz w:val="21"/>
                <w:szCs w:val="21"/>
              </w:rPr>
              <w:t>tetraklorür</w:t>
            </w:r>
            <w:proofErr w:type="spellEnd"/>
          </w:p>
        </w:tc>
      </w:tr>
      <w:tr w:rsidR="00A048E1" w:rsidTr="00A048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2903.19.00.00.19</w:t>
            </w:r>
          </w:p>
        </w:tc>
        <w:tc>
          <w:tcPr>
            <w:tcW w:w="8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xml:space="preserve">Diğerleri (yalnız </w:t>
            </w:r>
            <w:proofErr w:type="gramStart"/>
            <w:r>
              <w:rPr>
                <w:rFonts w:ascii="Arial" w:hAnsi="Arial" w:cs="Arial"/>
                <w:sz w:val="21"/>
                <w:szCs w:val="21"/>
              </w:rPr>
              <w:t>1,1,1</w:t>
            </w:r>
            <w:proofErr w:type="gramEnd"/>
            <w:r>
              <w:rPr>
                <w:rFonts w:ascii="Arial" w:hAnsi="Arial" w:cs="Arial"/>
                <w:sz w:val="21"/>
                <w:szCs w:val="21"/>
              </w:rPr>
              <w:t>-Trikloroetan (</w:t>
            </w:r>
            <w:proofErr w:type="spellStart"/>
            <w:r>
              <w:rPr>
                <w:rFonts w:ascii="Arial" w:hAnsi="Arial" w:cs="Arial"/>
                <w:sz w:val="21"/>
                <w:szCs w:val="21"/>
              </w:rPr>
              <w:t>metilkloroform</w:t>
            </w:r>
            <w:proofErr w:type="spellEnd"/>
            <w:r>
              <w:rPr>
                <w:rFonts w:ascii="Arial" w:hAnsi="Arial" w:cs="Arial"/>
                <w:sz w:val="21"/>
                <w:szCs w:val="21"/>
              </w:rPr>
              <w:t>))</w:t>
            </w:r>
          </w:p>
        </w:tc>
      </w:tr>
      <w:tr w:rsidR="00A048E1" w:rsidTr="00A048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2903.76.10.00.00</w:t>
            </w:r>
          </w:p>
        </w:tc>
        <w:tc>
          <w:tcPr>
            <w:tcW w:w="8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Bromoklorodiflorometan</w:t>
            </w:r>
            <w:proofErr w:type="spellEnd"/>
          </w:p>
        </w:tc>
      </w:tr>
      <w:tr w:rsidR="00A048E1" w:rsidTr="00A048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2903.76.20.00.00</w:t>
            </w:r>
          </w:p>
        </w:tc>
        <w:tc>
          <w:tcPr>
            <w:tcW w:w="8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Bromotriflorometan</w:t>
            </w:r>
            <w:proofErr w:type="spellEnd"/>
          </w:p>
        </w:tc>
      </w:tr>
      <w:tr w:rsidR="00A048E1" w:rsidTr="00A048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2903.76.90.00.00</w:t>
            </w:r>
          </w:p>
        </w:tc>
        <w:tc>
          <w:tcPr>
            <w:tcW w:w="8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Dibromotetrafloroetanlar</w:t>
            </w:r>
            <w:proofErr w:type="spellEnd"/>
          </w:p>
        </w:tc>
      </w:tr>
      <w:tr w:rsidR="00A048E1" w:rsidTr="00A048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2903.77.60.00.00</w:t>
            </w:r>
          </w:p>
        </w:tc>
        <w:tc>
          <w:tcPr>
            <w:tcW w:w="8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Trikloroflorometan</w:t>
            </w:r>
            <w:proofErr w:type="spellEnd"/>
            <w:r>
              <w:rPr>
                <w:rFonts w:ascii="Arial" w:hAnsi="Arial" w:cs="Arial"/>
                <w:sz w:val="21"/>
                <w:szCs w:val="21"/>
              </w:rPr>
              <w:t xml:space="preserve">, </w:t>
            </w:r>
            <w:proofErr w:type="spellStart"/>
            <w:r>
              <w:rPr>
                <w:rFonts w:ascii="Arial" w:hAnsi="Arial" w:cs="Arial"/>
                <w:sz w:val="21"/>
                <w:szCs w:val="21"/>
              </w:rPr>
              <w:t>Diklorodiflorometan</w:t>
            </w:r>
            <w:proofErr w:type="spellEnd"/>
            <w:r>
              <w:rPr>
                <w:rFonts w:ascii="Arial" w:hAnsi="Arial" w:cs="Arial"/>
                <w:sz w:val="21"/>
                <w:szCs w:val="21"/>
              </w:rPr>
              <w:t xml:space="preserve">, </w:t>
            </w:r>
            <w:proofErr w:type="spellStart"/>
            <w:r>
              <w:rPr>
                <w:rFonts w:ascii="Arial" w:hAnsi="Arial" w:cs="Arial"/>
                <w:sz w:val="21"/>
                <w:szCs w:val="21"/>
              </w:rPr>
              <w:t>Triklorotrifloroetanlar</w:t>
            </w:r>
            <w:proofErr w:type="spellEnd"/>
            <w:r>
              <w:rPr>
                <w:rFonts w:ascii="Arial" w:hAnsi="Arial" w:cs="Arial"/>
                <w:sz w:val="21"/>
                <w:szCs w:val="21"/>
              </w:rPr>
              <w:t xml:space="preserve"> </w:t>
            </w:r>
            <w:proofErr w:type="spellStart"/>
            <w:r>
              <w:rPr>
                <w:rFonts w:ascii="Arial" w:hAnsi="Arial" w:cs="Arial"/>
                <w:sz w:val="21"/>
                <w:szCs w:val="21"/>
              </w:rPr>
              <w:t>Diklorotetrafloroetanlar</w:t>
            </w:r>
            <w:proofErr w:type="spellEnd"/>
            <w:r>
              <w:rPr>
                <w:rFonts w:ascii="Arial" w:hAnsi="Arial" w:cs="Arial"/>
                <w:sz w:val="21"/>
                <w:szCs w:val="21"/>
              </w:rPr>
              <w:t xml:space="preserve"> ve </w:t>
            </w:r>
            <w:proofErr w:type="spellStart"/>
            <w:r>
              <w:rPr>
                <w:rFonts w:ascii="Arial" w:hAnsi="Arial" w:cs="Arial"/>
                <w:sz w:val="21"/>
                <w:szCs w:val="21"/>
              </w:rPr>
              <w:t>Kloropentafloroetan</w:t>
            </w:r>
            <w:proofErr w:type="spellEnd"/>
          </w:p>
        </w:tc>
      </w:tr>
      <w:tr w:rsidR="00A048E1" w:rsidTr="00A048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2903.77.90.00.00</w:t>
            </w:r>
          </w:p>
        </w:tc>
        <w:tc>
          <w:tcPr>
            <w:tcW w:w="8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r>
      <w:tr w:rsidR="00A048E1" w:rsidTr="00A048E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2903.79.30.00.59</w:t>
            </w:r>
          </w:p>
        </w:tc>
        <w:tc>
          <w:tcPr>
            <w:tcW w:w="8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r>
    </w:tbl>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Uygunluk denetimi ve belgelendirme</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4 – </w:t>
      </w:r>
      <w:r>
        <w:rPr>
          <w:rFonts w:ascii="Arial" w:hAnsi="Arial" w:cs="Arial"/>
          <w:color w:val="000000"/>
          <w:sz w:val="21"/>
          <w:szCs w:val="21"/>
        </w:rPr>
        <w:t>(1) 3 üncü maddenin ikinci ve üçüncü fıkrasında belirtilen kimyasalların ithalatında, bu kimyasalların çevrenin korunması yönünden uygunluğu Kontrol Belgesi (</w:t>
      </w:r>
      <w:hyperlink r:id="rId11" w:anchor="Ek2" w:history="1">
        <w:r>
          <w:rPr>
            <w:rStyle w:val="Kpr"/>
            <w:rFonts w:ascii="Arial" w:hAnsi="Arial" w:cs="Arial"/>
            <w:color w:val="990000"/>
            <w:sz w:val="21"/>
            <w:szCs w:val="21"/>
          </w:rPr>
          <w:t>Ek-2</w:t>
        </w:r>
      </w:hyperlink>
      <w:r>
        <w:rPr>
          <w:rFonts w:ascii="Arial" w:hAnsi="Arial" w:cs="Arial"/>
          <w:color w:val="000000"/>
          <w:sz w:val="21"/>
          <w:szCs w:val="21"/>
        </w:rPr>
        <w:t>) ile belgelenir.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Çevre ve Şehircilik Bakanlığı, gerekli gördüğü takdirde, gümrük beyannamesinin tescili öncesinde uluslararası gözetim şirketlerinden veya resmî kuruluşlardan denetim isteyebilir.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3 üncü maddenin ikinci fıkrası çerçevesindeki ithalatlarda ithalatçının kimyasal maddenin ithalatından son kullanım ve ihracat aşamasına kadar olan süreci Çevre ve Şehircilik Bakanlığının “Ozon Tabakasını İncelten Madde (OTİM) Takip </w:t>
      </w:r>
      <w:proofErr w:type="spellStart"/>
      <w:r>
        <w:rPr>
          <w:rFonts w:ascii="Arial" w:hAnsi="Arial" w:cs="Arial"/>
          <w:color w:val="000000"/>
          <w:sz w:val="21"/>
          <w:szCs w:val="21"/>
        </w:rPr>
        <w:t>Sistemi”ne</w:t>
      </w:r>
      <w:proofErr w:type="spellEnd"/>
      <w:r>
        <w:rPr>
          <w:rFonts w:ascii="Arial" w:hAnsi="Arial" w:cs="Arial"/>
          <w:color w:val="000000"/>
          <w:sz w:val="21"/>
          <w:szCs w:val="21"/>
        </w:rPr>
        <w:t xml:space="preserve"> girmesi gerekmektedir.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3 üncü maddenin üçüncü fıkrası çerçevesindeki ithalatlarda Çevre ve Şehircilik Bakanlığının OTİM Takip Sistemi’ne giriş yapılmaz.</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lastRenderedPageBreak/>
        <w:t>Çevrenin korunması yönünden kontrol altında tutulan kimyasal madde servis amaçlı ve üretim amaçlı ithalatçı kayıt belgesi</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MADDE 5 –</w:t>
      </w:r>
      <w:r>
        <w:rPr>
          <w:rFonts w:ascii="Arial" w:hAnsi="Arial" w:cs="Arial"/>
          <w:color w:val="000000"/>
          <w:sz w:val="21"/>
          <w:szCs w:val="21"/>
        </w:rPr>
        <w:t xml:space="preserve"> (1) 3 üncü maddenin ikinci fıkrasında belirtilen kimyasalın ithalatı için alınan tüm Kontrol Belgelerinde geçerli olmak üzere, öncelikle Çevrenin Korunması Yönünden Kontrol Altında Tutulan Kimyasal Madde Servis Amaçlı İthalatçı Kayıt Belgesi ve Çevrenin Korunması Yönünden Kontrol Altında Tutulan Kimyasal Madde Üretim Amaçlı İthalatçı Kayıt Belgesi ve numarası alınması gereklidir. </w:t>
      </w:r>
      <w:proofErr w:type="gramEnd"/>
      <w:r>
        <w:rPr>
          <w:rFonts w:ascii="Arial" w:hAnsi="Arial" w:cs="Arial"/>
          <w:color w:val="000000"/>
          <w:sz w:val="21"/>
          <w:szCs w:val="21"/>
        </w:rPr>
        <w:t>Bu belgeleri almak için ithalatçı firma tarafından;</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Türkiye Ticaret Sicili Gazetesi veya Türkiye Esnaf ve Sanatkârlar Sicil Gazetesi (oda kaydı) (ana faaliyet konusu/meslek dalı iklimlendirme ve soğutma olan, ilgili kurumlardan veya noterden onaylı),</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Vergi levhası (ilgili kurumlardan veya noterden onaylı),</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İmza sirküleri (noter onaylı),</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Taahhütname (</w:t>
      </w:r>
      <w:hyperlink r:id="rId12" w:anchor="Ek3" w:history="1">
        <w:r>
          <w:rPr>
            <w:rStyle w:val="Kpr"/>
            <w:rFonts w:ascii="Arial" w:hAnsi="Arial" w:cs="Arial"/>
            <w:color w:val="990000"/>
            <w:sz w:val="26"/>
            <w:szCs w:val="26"/>
          </w:rPr>
          <w:t>Ek-3</w:t>
        </w:r>
      </w:hyperlink>
      <w:r>
        <w:rPr>
          <w:rFonts w:ascii="Arial" w:hAnsi="Arial" w:cs="Arial"/>
          <w:color w:val="000000"/>
          <w:sz w:val="26"/>
          <w:szCs w:val="26"/>
        </w:rPr>
        <w:t>),</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d) Çevre ve Şehircilik Bakanlığının “Ozon Tabakasını İncelten Madde (OTİM) Takip </w:t>
      </w:r>
      <w:proofErr w:type="spellStart"/>
      <w:r>
        <w:rPr>
          <w:rFonts w:ascii="Arial" w:hAnsi="Arial" w:cs="Arial"/>
          <w:color w:val="000000"/>
          <w:sz w:val="26"/>
          <w:szCs w:val="26"/>
        </w:rPr>
        <w:t>Sistemi”nde</w:t>
      </w:r>
      <w:proofErr w:type="spellEnd"/>
      <w:r>
        <w:rPr>
          <w:rFonts w:ascii="Arial" w:hAnsi="Arial" w:cs="Arial"/>
          <w:color w:val="000000"/>
          <w:sz w:val="26"/>
          <w:szCs w:val="26"/>
        </w:rPr>
        <w:t xml:space="preserve"> yer alan Kayıt Talep Yazısı,</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e) Üzerinde firmanın açık ismi ve “OTİM servis amaçlı veya üretim amaçlı İthalatçı Kayıt Belgesi” ifadesi bulunan, servis amaçlı veya üretim amaçlı İthalatçı Kayıt Belgesi ücretinin yatırıldığına dair banka </w:t>
      </w:r>
      <w:proofErr w:type="gramStart"/>
      <w:r>
        <w:rPr>
          <w:rFonts w:ascii="Arial" w:hAnsi="Arial" w:cs="Arial"/>
          <w:color w:val="000000"/>
          <w:sz w:val="26"/>
          <w:szCs w:val="26"/>
        </w:rPr>
        <w:t>dekontunun</w:t>
      </w:r>
      <w:proofErr w:type="gramEnd"/>
      <w:r>
        <w:rPr>
          <w:rFonts w:ascii="Arial" w:hAnsi="Arial" w:cs="Arial"/>
          <w:color w:val="000000"/>
          <w:sz w:val="26"/>
          <w:szCs w:val="26"/>
        </w:rPr>
        <w:t xml:space="preserve"> aslı</w:t>
      </w:r>
    </w:p>
    <w:p w:rsidR="00A048E1" w:rsidRDefault="00A048E1" w:rsidP="00A048E1">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ile</w:t>
      </w:r>
      <w:proofErr w:type="gramEnd"/>
      <w:r>
        <w:rPr>
          <w:rFonts w:ascii="Arial" w:hAnsi="Arial" w:cs="Arial"/>
          <w:color w:val="000000"/>
          <w:sz w:val="26"/>
          <w:szCs w:val="26"/>
        </w:rPr>
        <w:t xml:space="preserve"> birlikte Çevre ve Şehircilik Bakanlığına müracaat edilir.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Kamu kuruluşları, üniversiteler ve özel kanunlarla kurulmuş kamu tüzel kişiliğine sahip olan ve odalara kayıt zorunluluğu bulunmayan ithalatçılardan sicil gazetesi ve vergi levhası istenmez.</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2014 yılı içerisinde ve öncesinde verilmiş olan Çevrenin Korunması Yönünden Kontrol Altında Tutulan Kimyasal Madde İthalatçı Kayıt Belgesi, 2018 yılı için geçerli değildir.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Servis Amaçlı İthalatçı Kayıt Belgeleri verilirken Çevre ve Şehircilik Bakanlığınca firmaların geçmiş dönem ithalat rakamları göz önüne alınır.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Kontrol belgesi</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6 – </w:t>
      </w:r>
      <w:r>
        <w:rPr>
          <w:rFonts w:ascii="Arial" w:hAnsi="Arial" w:cs="Arial"/>
          <w:color w:val="000000"/>
          <w:sz w:val="21"/>
          <w:szCs w:val="21"/>
        </w:rPr>
        <w:t>(1) Kontrol Belgesi, Gümrük ve Ticaret Bakanlığı tarafından yayımlanan </w:t>
      </w:r>
      <w:hyperlink r:id="rId13" w:history="1">
        <w:r>
          <w:rPr>
            <w:rStyle w:val="Kpr"/>
            <w:rFonts w:ascii="Arial" w:hAnsi="Arial" w:cs="Arial"/>
            <w:color w:val="990000"/>
            <w:sz w:val="21"/>
            <w:szCs w:val="21"/>
          </w:rPr>
          <w:t>2016/27 sayılı</w:t>
        </w:r>
      </w:hyperlink>
      <w:r>
        <w:rPr>
          <w:rFonts w:ascii="Arial" w:hAnsi="Arial" w:cs="Arial"/>
          <w:color w:val="000000"/>
          <w:sz w:val="21"/>
          <w:szCs w:val="21"/>
        </w:rPr>
        <w:t> Genelge doğrultusunda “Tek Pencere Sistemi” üzerinden e-belge olarak düzenlenir.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3 üncü maddenin ikinci fıkrasında belirtilen kimyasalın ithalatında Kontrol Belgesi alınabilmesi için;</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Kontrol Belgesi formu (Bakanlık kayıtları için gerekli bir nüsha),</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Orijinal proforma fatura ve noter tasdikli tercümesi (üzerinde tarih ve numarası, malın menşei, </w:t>
      </w:r>
      <w:proofErr w:type="spellStart"/>
      <w:r>
        <w:rPr>
          <w:rFonts w:ascii="Arial" w:hAnsi="Arial" w:cs="Arial"/>
          <w:color w:val="000000"/>
          <w:sz w:val="26"/>
          <w:szCs w:val="26"/>
        </w:rPr>
        <w:t>GTİP’i</w:t>
      </w:r>
      <w:proofErr w:type="spellEnd"/>
      <w:r>
        <w:rPr>
          <w:rFonts w:ascii="Arial" w:hAnsi="Arial" w:cs="Arial"/>
          <w:color w:val="000000"/>
          <w:sz w:val="26"/>
          <w:szCs w:val="26"/>
        </w:rPr>
        <w:t>, kilogram cinsinden miktarı, toplam değeri, yetkili isim, ıslak imza ve firma kaşesi bulunması gerekir.),</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Orijinal analiz belgesi ve noter tasdikli tercümesi (üzerinde proforma fatura tarih ve numarası, madde miktarı, bileşim oranları ve her bir bileşenin saflık değerinin açıkça yazılması ve yetkili isim, ıslak imza ve firma kaşesi bulunması gerekir.),</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Orijinal etiket (</w:t>
      </w:r>
      <w:proofErr w:type="spellStart"/>
      <w:r>
        <w:rPr>
          <w:rFonts w:ascii="Arial" w:hAnsi="Arial" w:cs="Arial"/>
          <w:color w:val="000000"/>
          <w:sz w:val="26"/>
          <w:szCs w:val="26"/>
        </w:rPr>
        <w:t>sticker</w:t>
      </w:r>
      <w:proofErr w:type="spellEnd"/>
      <w:r>
        <w:rPr>
          <w:rFonts w:ascii="Arial" w:hAnsi="Arial" w:cs="Arial"/>
          <w:color w:val="000000"/>
          <w:sz w:val="26"/>
          <w:szCs w:val="26"/>
        </w:rPr>
        <w:t xml:space="preserve"> şeklinde olup aslı üzerinde üretici firma ismi veya logosu, CAS numarası ve kimyasal maddenin açık ismi, Türkçe uyarılar bölümü, yetkili isim, ıslak imza ve firma kaşesi bulunması gerekir.),</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d) Servis amaçlı ithal edilecek madde başvurularında Ekonomi Bakanlığından (İthalat Genel Müdürlüğü) alınacak İthal Lisansı,</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e) Üretim amaçlı ithal edilecek madde başvurularında Kapasite Raporu,</w:t>
      </w:r>
    </w:p>
    <w:p w:rsidR="00A048E1" w:rsidRDefault="00A048E1" w:rsidP="00A048E1">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ile</w:t>
      </w:r>
      <w:proofErr w:type="gramEnd"/>
      <w:r>
        <w:rPr>
          <w:rFonts w:ascii="Arial" w:hAnsi="Arial" w:cs="Arial"/>
          <w:color w:val="000000"/>
          <w:sz w:val="26"/>
          <w:szCs w:val="26"/>
        </w:rPr>
        <w:t xml:space="preserve"> birlikte malların ihracatçı ülkede çıkış işlemleri tamamlanmadan önce Çevre ve Şehircilik Bakanlığına başvurulur.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3 üncü maddenin üçüncü fıkrasında belirtilen kimyasalların ithalatında Kontrol Belgesi alınabilmesi için;</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Kontrol Belgesi formu (Bakanlık kayıtları için gerekli bir nüsha),</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Orijinal proforma fatura ve noter tasdikli tercümesi (üzerinde tarih ve numarası, malın menşei, </w:t>
      </w:r>
      <w:proofErr w:type="spellStart"/>
      <w:r>
        <w:rPr>
          <w:rFonts w:ascii="Arial" w:hAnsi="Arial" w:cs="Arial"/>
          <w:color w:val="000000"/>
          <w:sz w:val="26"/>
          <w:szCs w:val="26"/>
        </w:rPr>
        <w:t>GTİP’i</w:t>
      </w:r>
      <w:proofErr w:type="spellEnd"/>
      <w:r>
        <w:rPr>
          <w:rFonts w:ascii="Arial" w:hAnsi="Arial" w:cs="Arial"/>
          <w:color w:val="000000"/>
          <w:sz w:val="26"/>
          <w:szCs w:val="26"/>
        </w:rPr>
        <w:t>, kilogram cinsinden miktarı, toplam değeri, yetkili isim, ıslak imza ve firma kaşesi bulunması gerekir.),</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Orijinal analiz belgesi ve noter tasdikli tercümesi (üzerinde proforma fatura tarih ve numarası, madde miktarı, bileşim oranları ve her bir bileşenin saflık değerinin açıkça yazılması ve yetkili isim, ıslak imza ve firma kaşesi bulunması gerekir.)</w:t>
      </w:r>
    </w:p>
    <w:p w:rsidR="00A048E1" w:rsidRDefault="00A048E1" w:rsidP="00A048E1">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ile</w:t>
      </w:r>
      <w:proofErr w:type="gramEnd"/>
      <w:r>
        <w:rPr>
          <w:rFonts w:ascii="Arial" w:hAnsi="Arial" w:cs="Arial"/>
          <w:color w:val="000000"/>
          <w:sz w:val="26"/>
          <w:szCs w:val="26"/>
        </w:rPr>
        <w:t xml:space="preserve"> birlikte malların ihracatçı ülkede çıkış işlemleri tamamlanmadan önce Çevre ve Şehircilik Bakanlığına başvurulur.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Belgelerin süresi</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7 –</w:t>
      </w:r>
      <w:r>
        <w:rPr>
          <w:rFonts w:ascii="Arial" w:hAnsi="Arial" w:cs="Arial"/>
          <w:color w:val="000000"/>
          <w:sz w:val="21"/>
          <w:szCs w:val="21"/>
        </w:rPr>
        <w:t> (1) 3 üncü maddenin ikinci ve üçüncü fıkrasında belirtilen kimyasallar için verilen Kontrol Belgesi, düzenlendiği tarihten takvim yılı sonuna kadar geçerlidir, bu süre değiştirilemez.</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Çevrenin Korunması Yönünden Kontrol Altında Tutulan Kimyasal Madde Servis Amaçlı İthalatçı Kayıt Belgesi ve Çevrenin Korunması Yönünden Kontrol Altında Tutulan Kimyasal Madde Üretim Amaçlı İthalatçı Kayıt Belgesinin geçerlilik süresi üç yıldır.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Kontrol belgesinin iadesi</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8 –</w:t>
      </w:r>
      <w:r>
        <w:rPr>
          <w:rFonts w:ascii="Arial" w:hAnsi="Arial" w:cs="Arial"/>
          <w:color w:val="000000"/>
          <w:sz w:val="21"/>
          <w:szCs w:val="21"/>
        </w:rPr>
        <w:t> (1) Kontrol Belgesi alan ithalatçılar;</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Kontrol Belgesinin geçerlilik süresi içerisinde belge kapsamı kimyasalın ithalatının gerçekleştirilememesi halinde 3 üncü maddenin ikinci fıkrasının (a) bendi kapsamında alınan İthal Lisansının ilgili firmanın yetkililerince onaylanmış bir suretini,</w:t>
      </w:r>
    </w:p>
    <w:p w:rsidR="00A048E1" w:rsidRDefault="00A048E1" w:rsidP="00A048E1">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b) Kontrol Belgesinin geçerlilik süresi içerisinde belge kapsamı kimyasalın tamamının veya bir kısmının ithalatının gerçekleşmesi halinde, ihracatçı tarafından verilen faturanın ithalatçı tarafından onaylı bir nüshası, gümrük beyannamesinin usulüne uygun olarak onaylanmış sureti ve 3 üncü maddenin ikinci fıkrasının (a) bendi kapsamında alınan İthal Lisansının ilgili firma yetkililerince onaylanmış bir suretini,</w:t>
      </w:r>
      <w:proofErr w:type="gramEnd"/>
    </w:p>
    <w:p w:rsidR="00A048E1" w:rsidRDefault="00A048E1" w:rsidP="00A048E1">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Kontrol Belgesinin geçerlilik süresinin bitmesini müteakip otuz gün içerisinde, talep edilen bilgi ve belgelerle birlikte Çevre ve Şehircilik Bakanlığına iletmekle yükümlüdürler. Müteakip Kontrol Belgesi talepleri, yükümlülüklerin tam olarak yerine getirilmesi ve Çevre ve Şehircilik Bakanlığınca uygun görülmesi halinde değerlendirmeye alınır.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Gümrük işlemleri</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9 – </w:t>
      </w:r>
      <w:r>
        <w:rPr>
          <w:rFonts w:ascii="Arial" w:hAnsi="Arial" w:cs="Arial"/>
          <w:color w:val="000000"/>
          <w:sz w:val="21"/>
          <w:szCs w:val="21"/>
        </w:rPr>
        <w:t>(1) 3 üncü maddenin ikinci ve üçüncü fıkrasında belirtilen kimyasalların Serbest Dolaşıma Giriş Rejimi, Dâhilde İşleme Rejimi, Gümrük Kontrolü Altında İşleme Rejimi ve Geçici İthalat Rejimine tabi tutulması halinde, Kontrol Belgesi gümrük beyannamesinin tescili sırasında ilgili gümrük idaresince aranır.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Uygulamaya ilişkin önlemler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 –</w:t>
      </w:r>
      <w:r>
        <w:rPr>
          <w:rFonts w:ascii="Arial" w:hAnsi="Arial" w:cs="Arial"/>
          <w:color w:val="000000"/>
          <w:sz w:val="21"/>
          <w:szCs w:val="21"/>
        </w:rPr>
        <w:t> (1) Bu Tebliğde yer alan hususlarda uygulamaya yönelik önlem almaya ve düzenleme yapmaya Ekonomi Bakanlığı Ürün Güvenliği ve Denetimi Genel Müdürlüğü yetkilidir.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Yürürlükten kaldırılan tebliğ</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 –</w:t>
      </w:r>
      <w:r>
        <w:rPr>
          <w:rFonts w:ascii="Arial" w:hAnsi="Arial" w:cs="Arial"/>
          <w:color w:val="000000"/>
          <w:sz w:val="21"/>
          <w:szCs w:val="21"/>
        </w:rPr>
        <w:t xml:space="preserve"> (1) </w:t>
      </w:r>
      <w:proofErr w:type="gramStart"/>
      <w:r>
        <w:rPr>
          <w:rFonts w:ascii="Arial" w:hAnsi="Arial" w:cs="Arial"/>
          <w:color w:val="000000"/>
          <w:sz w:val="21"/>
          <w:szCs w:val="21"/>
        </w:rPr>
        <w:t>30/12/2016</w:t>
      </w:r>
      <w:proofErr w:type="gramEnd"/>
      <w:r>
        <w:rPr>
          <w:rFonts w:ascii="Arial" w:hAnsi="Arial" w:cs="Arial"/>
          <w:color w:val="000000"/>
          <w:sz w:val="21"/>
          <w:szCs w:val="21"/>
        </w:rPr>
        <w:t xml:space="preserve"> tarihli ve 29934 mükerrer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w:t>
      </w:r>
      <w:hyperlink r:id="rId14" w:history="1">
        <w:r>
          <w:rPr>
            <w:rStyle w:val="Kpr"/>
            <w:rFonts w:ascii="Arial" w:hAnsi="Arial" w:cs="Arial"/>
            <w:color w:val="990000"/>
            <w:sz w:val="21"/>
            <w:szCs w:val="21"/>
          </w:rPr>
          <w:t>Çevrenin Korunması Yönünden Kontrol Altında Tutulan Kimyasalların İthalat Denetimi Tebliği (Ürün Güvenliği ve Denetimi: 2017/6)</w:t>
        </w:r>
      </w:hyperlink>
      <w:r>
        <w:rPr>
          <w:rFonts w:ascii="Arial" w:hAnsi="Arial" w:cs="Arial"/>
          <w:color w:val="000000"/>
          <w:sz w:val="21"/>
          <w:szCs w:val="21"/>
        </w:rPr>
        <w:t> yürürlükten kaldırılmıştır.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 –</w:t>
      </w:r>
      <w:r>
        <w:rPr>
          <w:rFonts w:ascii="Arial" w:hAnsi="Arial" w:cs="Arial"/>
          <w:color w:val="000000"/>
          <w:sz w:val="21"/>
          <w:szCs w:val="21"/>
        </w:rPr>
        <w:t xml:space="preserve"> (1) Bu Tebliğ </w:t>
      </w:r>
      <w:proofErr w:type="gramStart"/>
      <w:r>
        <w:rPr>
          <w:rFonts w:ascii="Arial" w:hAnsi="Arial" w:cs="Arial"/>
          <w:color w:val="000000"/>
          <w:sz w:val="21"/>
          <w:szCs w:val="21"/>
        </w:rPr>
        <w:t>1/1/2018</w:t>
      </w:r>
      <w:proofErr w:type="gramEnd"/>
      <w:r>
        <w:rPr>
          <w:rFonts w:ascii="Arial" w:hAnsi="Arial" w:cs="Arial"/>
          <w:color w:val="000000"/>
          <w:sz w:val="21"/>
          <w:szCs w:val="21"/>
        </w:rPr>
        <w:t xml:space="preserve"> tarihinde yürürlüğe girer.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Yürütme</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 – </w:t>
      </w:r>
      <w:r>
        <w:rPr>
          <w:rFonts w:ascii="Arial" w:hAnsi="Arial" w:cs="Arial"/>
          <w:color w:val="000000"/>
          <w:sz w:val="21"/>
          <w:szCs w:val="21"/>
        </w:rPr>
        <w:t>(1) Bu Tebliğ hükümlerini Ekonomi Bakanı yürütür.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EKLER</w:t>
      </w:r>
    </w:p>
    <w:p w:rsidR="00A048E1" w:rsidRDefault="00A048E1" w:rsidP="00A048E1">
      <w:pPr>
        <w:numPr>
          <w:ilvl w:val="0"/>
          <w:numId w:val="1"/>
        </w:numPr>
        <w:shd w:val="clear" w:color="auto" w:fill="FFFFFF"/>
        <w:spacing w:before="100" w:beforeAutospacing="1" w:after="100" w:afterAutospacing="1"/>
        <w:rPr>
          <w:rFonts w:ascii="Arial" w:eastAsia="Times New Roman" w:hAnsi="Arial" w:cs="Arial"/>
          <w:color w:val="000000"/>
          <w:sz w:val="21"/>
          <w:szCs w:val="21"/>
        </w:rPr>
      </w:pPr>
      <w:hyperlink r:id="rId15" w:anchor="Ek1" w:history="1">
        <w:r>
          <w:rPr>
            <w:rStyle w:val="Kpr"/>
            <w:rFonts w:ascii="Arial" w:eastAsia="Times New Roman" w:hAnsi="Arial" w:cs="Arial"/>
            <w:b/>
            <w:bCs/>
            <w:i/>
            <w:iCs/>
            <w:color w:val="990000"/>
            <w:sz w:val="21"/>
            <w:szCs w:val="21"/>
          </w:rPr>
          <w:t>Ek-1 ÇEVRENİN KORUNMASI YÖNÜNDEN KONTROL ALTINDA TUTULAN KİMYASALLAR</w:t>
        </w:r>
      </w:hyperlink>
    </w:p>
    <w:p w:rsidR="00A048E1" w:rsidRDefault="00A048E1" w:rsidP="00A048E1">
      <w:pPr>
        <w:numPr>
          <w:ilvl w:val="0"/>
          <w:numId w:val="1"/>
        </w:numPr>
        <w:shd w:val="clear" w:color="auto" w:fill="FFFFFF"/>
        <w:spacing w:before="100" w:beforeAutospacing="1" w:after="100" w:afterAutospacing="1"/>
        <w:rPr>
          <w:rFonts w:ascii="Arial" w:eastAsia="Times New Roman" w:hAnsi="Arial" w:cs="Arial"/>
          <w:color w:val="000000"/>
          <w:sz w:val="21"/>
          <w:szCs w:val="21"/>
        </w:rPr>
      </w:pPr>
      <w:hyperlink r:id="rId16" w:anchor="Ek2" w:history="1">
        <w:r>
          <w:rPr>
            <w:rStyle w:val="Kpr"/>
            <w:rFonts w:ascii="Arial" w:eastAsia="Times New Roman" w:hAnsi="Arial" w:cs="Arial"/>
            <w:b/>
            <w:bCs/>
            <w:i/>
            <w:iCs/>
            <w:color w:val="990000"/>
            <w:sz w:val="21"/>
            <w:szCs w:val="21"/>
          </w:rPr>
          <w:t>Ek-2 KONTROL BELGESİ</w:t>
        </w:r>
      </w:hyperlink>
    </w:p>
    <w:p w:rsidR="00A048E1" w:rsidRDefault="00A048E1" w:rsidP="00A048E1">
      <w:pPr>
        <w:numPr>
          <w:ilvl w:val="0"/>
          <w:numId w:val="1"/>
        </w:numPr>
        <w:shd w:val="clear" w:color="auto" w:fill="FFFFFF"/>
        <w:spacing w:before="100" w:beforeAutospacing="1" w:after="100" w:afterAutospacing="1"/>
        <w:rPr>
          <w:rFonts w:ascii="Arial" w:eastAsia="Times New Roman" w:hAnsi="Arial" w:cs="Arial"/>
          <w:color w:val="000000"/>
          <w:sz w:val="21"/>
          <w:szCs w:val="21"/>
        </w:rPr>
      </w:pPr>
      <w:hyperlink r:id="rId17" w:anchor="Ek3" w:history="1">
        <w:r>
          <w:rPr>
            <w:rStyle w:val="Kpr"/>
            <w:rFonts w:ascii="Arial" w:eastAsia="Times New Roman" w:hAnsi="Arial" w:cs="Arial"/>
            <w:b/>
            <w:bCs/>
            <w:i/>
            <w:iCs/>
            <w:color w:val="990000"/>
            <w:sz w:val="21"/>
            <w:szCs w:val="21"/>
          </w:rPr>
          <w:t>Ek-3 TAAHHÜTNAME</w:t>
        </w:r>
      </w:hyperlink>
    </w:p>
    <w:p w:rsidR="00A048E1" w:rsidRDefault="00A048E1" w:rsidP="00A048E1">
      <w:pPr>
        <w:numPr>
          <w:ilvl w:val="0"/>
          <w:numId w:val="1"/>
        </w:numPr>
        <w:shd w:val="clear" w:color="auto" w:fill="FFFFFF"/>
        <w:spacing w:before="100" w:beforeAutospacing="1" w:after="100" w:afterAutospacing="1"/>
        <w:rPr>
          <w:rFonts w:ascii="Arial" w:eastAsia="Times New Roman" w:hAnsi="Arial" w:cs="Arial"/>
          <w:color w:val="000000"/>
          <w:sz w:val="21"/>
          <w:szCs w:val="21"/>
        </w:rPr>
      </w:pPr>
      <w:hyperlink r:id="rId18" w:anchor="Ek4" w:history="1">
        <w:r>
          <w:rPr>
            <w:rStyle w:val="Kpr"/>
            <w:rFonts w:ascii="Arial" w:eastAsia="Times New Roman" w:hAnsi="Arial" w:cs="Arial"/>
            <w:b/>
            <w:bCs/>
            <w:i/>
            <w:iCs/>
            <w:color w:val="990000"/>
            <w:sz w:val="21"/>
            <w:szCs w:val="21"/>
          </w:rPr>
          <w:t>Ek-4 KONTROL ALTINA ALINAN, HİDROKLOROFLOROKARBONLAR DIŞINDAKİ MADDELERİN LABORATUVAR AMAÇLI KULLANIM ALANLARI VE ZORUNLU KULLANIM AMAÇLI KULLANIMI</w:t>
        </w:r>
      </w:hyperlink>
    </w:p>
    <w:p w:rsidR="00A048E1" w:rsidRDefault="00A048E1" w:rsidP="00A048E1">
      <w:pPr>
        <w:jc w:val="center"/>
        <w:rPr>
          <w:rFonts w:eastAsia="Times New Roman"/>
        </w:rPr>
      </w:pPr>
      <w:r>
        <w:rPr>
          <w:rFonts w:eastAsia="Times New Roman"/>
        </w:rPr>
        <w:pict>
          <v:rect id="_x0000_i1025" style="width:417.6pt;height:.75pt" o:hralign="center" o:hrstd="t" o:hrnoshade="t" o:hr="t" fillcolor="black" stroked="f"/>
        </w:pic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bookmarkStart w:id="0" w:name="Ek1"/>
      <w:r>
        <w:rPr>
          <w:rFonts w:ascii="Arial" w:hAnsi="Arial" w:cs="Arial"/>
          <w:color w:val="337AB7"/>
          <w:sz w:val="21"/>
          <w:szCs w:val="21"/>
        </w:rPr>
        <w:t>Ek-1</w:t>
      </w:r>
      <w:bookmarkEnd w:id="0"/>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ÇEVRENİN KORUNMASI YÖNÜNDEN KONTROL ALTINDA TUTULAN KİMYASALLAR</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8"/>
        <w:gridCol w:w="4850"/>
        <w:gridCol w:w="786"/>
        <w:gridCol w:w="436"/>
      </w:tblGrid>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b/>
                <w:bCs/>
                <w:sz w:val="21"/>
                <w:szCs w:val="21"/>
              </w:rPr>
              <w:t>GTİP</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b/>
                <w:bCs/>
                <w:sz w:val="21"/>
                <w:szCs w:val="21"/>
              </w:rPr>
              <w:t>MADDE İSMİ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b/>
                <w:bCs/>
                <w:sz w:val="21"/>
                <w:szCs w:val="21"/>
              </w:rPr>
              <w:t>CAS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b/>
                <w:bCs/>
                <w:sz w:val="21"/>
                <w:szCs w:val="21"/>
              </w:rPr>
              <w:t>EC</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2524.10.00.00.00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Krosidolit</w:t>
            </w:r>
            <w:proofErr w:type="spellEnd"/>
            <w:r>
              <w:rPr>
                <w:rFonts w:ascii="Arial" w:hAnsi="Arial" w:cs="Arial"/>
                <w:sz w:val="21"/>
                <w:szCs w:val="21"/>
              </w:rPr>
              <w:t xml:space="preserve"> (</w:t>
            </w:r>
            <w:proofErr w:type="spellStart"/>
            <w:r>
              <w:rPr>
                <w:rFonts w:ascii="Arial" w:hAnsi="Arial" w:cs="Arial"/>
                <w:sz w:val="21"/>
                <w:szCs w:val="21"/>
              </w:rPr>
              <w:t>Crocidolite</w:t>
            </w:r>
            <w:proofErr w:type="spellEnd"/>
            <w:r>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12001-28-4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2524.90.00.00.11</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Amozit</w:t>
            </w:r>
            <w:proofErr w:type="spellEnd"/>
            <w:r>
              <w:rPr>
                <w:rFonts w:ascii="Arial" w:hAnsi="Arial" w:cs="Arial"/>
                <w:sz w:val="21"/>
                <w:szCs w:val="21"/>
              </w:rPr>
              <w:t xml:space="preserve"> (</w:t>
            </w:r>
            <w:proofErr w:type="spellStart"/>
            <w:r>
              <w:rPr>
                <w:rFonts w:ascii="Arial" w:hAnsi="Arial" w:cs="Arial"/>
                <w:sz w:val="21"/>
                <w:szCs w:val="21"/>
              </w:rPr>
              <w:t>Amosite</w:t>
            </w:r>
            <w:proofErr w:type="spellEnd"/>
            <w:r>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12172-73-5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2524.90.00.00.12</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Antofillit</w:t>
            </w:r>
            <w:proofErr w:type="spellEnd"/>
            <w:r>
              <w:rPr>
                <w:rFonts w:ascii="Arial" w:hAnsi="Arial" w:cs="Arial"/>
                <w:sz w:val="21"/>
                <w:szCs w:val="21"/>
              </w:rPr>
              <w:t xml:space="preserve"> (</w:t>
            </w:r>
            <w:proofErr w:type="spellStart"/>
            <w:r>
              <w:rPr>
                <w:rFonts w:ascii="Arial" w:hAnsi="Arial" w:cs="Arial"/>
                <w:sz w:val="21"/>
                <w:szCs w:val="21"/>
              </w:rPr>
              <w:t>Antophylite</w:t>
            </w:r>
            <w:proofErr w:type="spellEnd"/>
            <w:r>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77536-67-5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2524.90.00.00.13</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Aktinolit</w:t>
            </w:r>
            <w:proofErr w:type="spellEnd"/>
            <w:r>
              <w:rPr>
                <w:rFonts w:ascii="Arial" w:hAnsi="Arial" w:cs="Arial"/>
                <w:sz w:val="21"/>
                <w:szCs w:val="21"/>
              </w:rPr>
              <w:t xml:space="preserve"> (</w:t>
            </w:r>
            <w:proofErr w:type="spellStart"/>
            <w:r>
              <w:rPr>
                <w:rFonts w:ascii="Arial" w:hAnsi="Arial" w:cs="Arial"/>
                <w:sz w:val="21"/>
                <w:szCs w:val="21"/>
              </w:rPr>
              <w:t>Actinolite</w:t>
            </w:r>
            <w:proofErr w:type="spellEnd"/>
            <w:r>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77536-66-4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2524.90.00.00.14</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Tremolit (Tremolite)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77536-68-6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2524.90.00.00.15</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Krizotil</w:t>
            </w:r>
            <w:proofErr w:type="spellEnd"/>
            <w:r>
              <w:rPr>
                <w:rFonts w:ascii="Arial" w:hAnsi="Arial" w:cs="Arial"/>
                <w:sz w:val="21"/>
                <w:szCs w:val="21"/>
              </w:rPr>
              <w:t xml:space="preserve"> (Beyaz asbest) (</w:t>
            </w:r>
            <w:proofErr w:type="spellStart"/>
            <w:r>
              <w:rPr>
                <w:rFonts w:ascii="Arial" w:hAnsi="Arial" w:cs="Arial"/>
                <w:sz w:val="21"/>
                <w:szCs w:val="21"/>
              </w:rPr>
              <w:t>Chrysotile</w:t>
            </w:r>
            <w:proofErr w:type="spellEnd"/>
            <w:r>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12001-29-5</w:t>
            </w:r>
            <w:r>
              <w:rPr>
                <w:rFonts w:ascii="Arial" w:hAnsi="Arial" w:cs="Arial"/>
                <w:sz w:val="21"/>
                <w:szCs w:val="21"/>
              </w:rPr>
              <w:br/>
              <w:t>132207-32-0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2524.90.00.00.19</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2903.14.00.00.00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xml:space="preserve">Karbon </w:t>
            </w:r>
            <w:proofErr w:type="spellStart"/>
            <w:r>
              <w:rPr>
                <w:rFonts w:ascii="Arial" w:hAnsi="Arial" w:cs="Arial"/>
                <w:sz w:val="21"/>
                <w:szCs w:val="21"/>
              </w:rPr>
              <w:t>tetraklorür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2903.19.00.00.19</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xml:space="preserve">Diğerleri (yalnız </w:t>
            </w:r>
            <w:proofErr w:type="gramStart"/>
            <w:r>
              <w:rPr>
                <w:rFonts w:ascii="Arial" w:hAnsi="Arial" w:cs="Arial"/>
                <w:sz w:val="21"/>
                <w:szCs w:val="21"/>
              </w:rPr>
              <w:t>1,1,1</w:t>
            </w:r>
            <w:proofErr w:type="gramEnd"/>
            <w:r>
              <w:rPr>
                <w:rFonts w:ascii="Arial" w:hAnsi="Arial" w:cs="Arial"/>
                <w:sz w:val="21"/>
                <w:szCs w:val="21"/>
              </w:rPr>
              <w:t>-Trikloroetan (</w:t>
            </w:r>
            <w:proofErr w:type="spellStart"/>
            <w:r>
              <w:rPr>
                <w:rFonts w:ascii="Arial" w:hAnsi="Arial" w:cs="Arial"/>
                <w:sz w:val="21"/>
                <w:szCs w:val="21"/>
              </w:rPr>
              <w:t>metilkloroform</w:t>
            </w:r>
            <w:proofErr w:type="spellEnd"/>
            <w:r>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2903.71.00.00.00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Klorodiflorometan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2903.72.00.00.00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Diklorotrifloroetanlar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2903.73.00.00.00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Diklorofloroetanlar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lastRenderedPageBreak/>
              <w:t>2903.74.00.00.00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Klorodifloroetanlar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2903.75.00.00.00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Dikloropentafloropropanlar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2903.76.10.00.00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Bromoklorodiflorometan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2903.76.20.00.00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Bromotriflorometan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2903.76.90.00.00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Dibromotetrafloroetanlar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2903.77.60.00.00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Trikloroflorometan</w:t>
            </w:r>
            <w:proofErr w:type="spellEnd"/>
            <w:r>
              <w:rPr>
                <w:rFonts w:ascii="Arial" w:hAnsi="Arial" w:cs="Arial"/>
                <w:sz w:val="21"/>
                <w:szCs w:val="21"/>
              </w:rPr>
              <w:t xml:space="preserve">, </w:t>
            </w:r>
            <w:proofErr w:type="spellStart"/>
            <w:r>
              <w:rPr>
                <w:rFonts w:ascii="Arial" w:hAnsi="Arial" w:cs="Arial"/>
                <w:sz w:val="21"/>
                <w:szCs w:val="21"/>
              </w:rPr>
              <w:t>Diklorodiflorometan</w:t>
            </w:r>
            <w:proofErr w:type="spellEnd"/>
            <w:r>
              <w:rPr>
                <w:rFonts w:ascii="Arial" w:hAnsi="Arial" w:cs="Arial"/>
                <w:sz w:val="21"/>
                <w:szCs w:val="21"/>
              </w:rPr>
              <w:t xml:space="preserve">, </w:t>
            </w:r>
            <w:proofErr w:type="spellStart"/>
            <w:r>
              <w:rPr>
                <w:rFonts w:ascii="Arial" w:hAnsi="Arial" w:cs="Arial"/>
                <w:sz w:val="21"/>
                <w:szCs w:val="21"/>
              </w:rPr>
              <w:t>Triklorotrifloroetanlar</w:t>
            </w:r>
            <w:proofErr w:type="spellEnd"/>
            <w:r>
              <w:rPr>
                <w:rFonts w:ascii="Arial" w:hAnsi="Arial" w:cs="Arial"/>
                <w:sz w:val="21"/>
                <w:szCs w:val="21"/>
              </w:rPr>
              <w:t xml:space="preserve"> </w:t>
            </w:r>
            <w:proofErr w:type="spellStart"/>
            <w:r>
              <w:rPr>
                <w:rFonts w:ascii="Arial" w:hAnsi="Arial" w:cs="Arial"/>
                <w:sz w:val="21"/>
                <w:szCs w:val="21"/>
              </w:rPr>
              <w:t>Diklorotetrafloroetanlar</w:t>
            </w:r>
            <w:proofErr w:type="spellEnd"/>
            <w:r>
              <w:rPr>
                <w:rFonts w:ascii="Arial" w:hAnsi="Arial" w:cs="Arial"/>
                <w:sz w:val="21"/>
                <w:szCs w:val="21"/>
              </w:rPr>
              <w:t xml:space="preserve"> ve </w:t>
            </w:r>
            <w:proofErr w:type="spellStart"/>
            <w:r>
              <w:rPr>
                <w:rFonts w:ascii="Arial" w:hAnsi="Arial" w:cs="Arial"/>
                <w:sz w:val="21"/>
                <w:szCs w:val="21"/>
              </w:rPr>
              <w:t>Kloropentafloroetan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2903.77.90.00.00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2903.78.00.00.00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xml:space="preserve">Diğer </w:t>
            </w:r>
            <w:proofErr w:type="spellStart"/>
            <w:r>
              <w:rPr>
                <w:rFonts w:ascii="Arial" w:hAnsi="Arial" w:cs="Arial"/>
                <w:sz w:val="21"/>
                <w:szCs w:val="21"/>
              </w:rPr>
              <w:t>perhalojenlenmiş</w:t>
            </w:r>
            <w:proofErr w:type="spellEnd"/>
            <w:r>
              <w:rPr>
                <w:rFonts w:ascii="Arial" w:hAnsi="Arial" w:cs="Arial"/>
                <w:sz w:val="21"/>
                <w:szCs w:val="21"/>
              </w:rPr>
              <w:t xml:space="preserve"> türevler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2903.79.30.00.11</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Flordiklormetan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2903.79.30.00.13</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Klorflormetan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2903.79.30.00.14</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Flortetrakloretan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2903.79.30.00.15</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Diflortrikloretan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2903.79.30.00.17</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Klortetrafloretan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2903.79.30.00.18</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Flortrikloretan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2903.79.30.00.21</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Diklordifloretan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2903.79.30.00.22</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Klortrifloretan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2903.79.30.00.25</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Klorfloretan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2903.79.30.00.26</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Florhekzaklorpropan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2903.79.30.00.27</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Diflorpentaklorpropan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2903.79.30.00.28</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Triflortetraklorpropan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2903.79.30.00.31</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Triklortetraflorpropan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2903.79.30.00.33</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Klorhekzaflorpropan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2903.79.30.00.34</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Florpentaklorpropan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2903.79.30.00.35</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Diflortetraklorpropan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2903.79.30.00.36</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Triklortriflorpropan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2903.79.30.00.37</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Diklortetraflorpropan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2903.79.30.00.38</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Klorpentaflorpropan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2903.79.30.00.41</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Flortetraklorpropan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2903.79.30.00.42</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Diflortriklorpropan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2903.79.30.00.43</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Diklortriflorpropan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2903.79.30.00.44</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Klortetraflorpropan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2903.79.30.00.45</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Flortriklorpropan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2903.79.30.00.46</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Diflordiklorpropan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2903.79.30.00.47</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Klortriflorpropan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2903.79.30.00.48</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Flordiklorpropan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2903.79.30.00.51</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Klordiflorpropan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2903.79.30.00.52</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roofErr w:type="spellStart"/>
            <w:r>
              <w:rPr>
                <w:rFonts w:ascii="Arial" w:hAnsi="Arial" w:cs="Arial"/>
                <w:sz w:val="21"/>
                <w:szCs w:val="21"/>
              </w:rPr>
              <w:t>Klorflorpropan</w:t>
            </w:r>
            <w:proofErr w:type="spellEnd"/>
            <w:r>
              <w:rPr>
                <w:rFonts w:ascii="Arial" w:hAnsi="Arial" w:cs="Arial"/>
                <w:sz w:val="21"/>
                <w:szCs w:val="21"/>
              </w:rPr>
              <w:t xml:space="preserve"> (tüm izomerleri)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2903.79.30.00.59</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2903.79.80.00.00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2903.99.80.00.21</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Poliklorlu</w:t>
            </w:r>
            <w:proofErr w:type="spellEnd"/>
            <w:r>
              <w:rPr>
                <w:rFonts w:ascii="Arial" w:hAnsi="Arial" w:cs="Arial"/>
                <w:sz w:val="21"/>
                <w:szCs w:val="21"/>
              </w:rPr>
              <w:t xml:space="preserve"> </w:t>
            </w:r>
            <w:proofErr w:type="spellStart"/>
            <w:r>
              <w:rPr>
                <w:rFonts w:ascii="Arial" w:hAnsi="Arial" w:cs="Arial"/>
                <w:sz w:val="21"/>
                <w:szCs w:val="21"/>
              </w:rPr>
              <w:t>terfeniller</w:t>
            </w:r>
            <w:proofErr w:type="spellEnd"/>
            <w:r>
              <w:rPr>
                <w:rFonts w:ascii="Arial" w:hAnsi="Arial" w:cs="Arial"/>
                <w:sz w:val="21"/>
                <w:szCs w:val="21"/>
              </w:rPr>
              <w:t xml:space="preserve"> (</w:t>
            </w:r>
            <w:proofErr w:type="spellStart"/>
            <w:r>
              <w:rPr>
                <w:rFonts w:ascii="Arial" w:hAnsi="Arial" w:cs="Arial"/>
                <w:sz w:val="21"/>
                <w:szCs w:val="21"/>
              </w:rPr>
              <w:t>Polichlorinated</w:t>
            </w:r>
            <w:proofErr w:type="spellEnd"/>
            <w:r>
              <w:rPr>
                <w:rFonts w:ascii="Arial" w:hAnsi="Arial" w:cs="Arial"/>
                <w:sz w:val="21"/>
                <w:szCs w:val="21"/>
              </w:rPr>
              <w:t xml:space="preserve"> </w:t>
            </w:r>
            <w:proofErr w:type="spellStart"/>
            <w:r>
              <w:rPr>
                <w:rFonts w:ascii="Arial" w:hAnsi="Arial" w:cs="Arial"/>
                <w:sz w:val="21"/>
                <w:szCs w:val="21"/>
              </w:rPr>
              <w:t>terphenyls</w:t>
            </w:r>
            <w:proofErr w:type="spellEnd"/>
            <w:r>
              <w:rPr>
                <w:rFonts w:ascii="Arial" w:hAnsi="Arial" w:cs="Arial"/>
                <w:sz w:val="21"/>
                <w:szCs w:val="21"/>
              </w:rPr>
              <w:t xml:space="preserve">) (PCT </w:t>
            </w:r>
            <w:proofErr w:type="spellStart"/>
            <w:r>
              <w:rPr>
                <w:rFonts w:ascii="Arial" w:hAnsi="Arial" w:cs="Arial"/>
                <w:sz w:val="21"/>
                <w:szCs w:val="21"/>
              </w:rPr>
              <w:t>ler</w:t>
            </w:r>
            <w:proofErr w:type="spellEnd"/>
            <w:r>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61788-33-8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262-968-2</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2903.99.80.00.22</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Poliklorlu</w:t>
            </w:r>
            <w:proofErr w:type="spellEnd"/>
            <w:r>
              <w:rPr>
                <w:rFonts w:ascii="Arial" w:hAnsi="Arial" w:cs="Arial"/>
                <w:sz w:val="21"/>
                <w:szCs w:val="21"/>
              </w:rPr>
              <w:t xml:space="preserve"> </w:t>
            </w:r>
            <w:proofErr w:type="spellStart"/>
            <w:r>
              <w:rPr>
                <w:rFonts w:ascii="Arial" w:hAnsi="Arial" w:cs="Arial"/>
                <w:sz w:val="21"/>
                <w:szCs w:val="21"/>
              </w:rPr>
              <w:t>bifeniller</w:t>
            </w:r>
            <w:proofErr w:type="spellEnd"/>
            <w:r>
              <w:rPr>
                <w:rFonts w:ascii="Arial" w:hAnsi="Arial" w:cs="Arial"/>
                <w:sz w:val="21"/>
                <w:szCs w:val="21"/>
              </w:rPr>
              <w:t>(</w:t>
            </w:r>
            <w:proofErr w:type="spellStart"/>
            <w:r>
              <w:rPr>
                <w:rFonts w:ascii="Arial" w:hAnsi="Arial" w:cs="Arial"/>
                <w:sz w:val="21"/>
                <w:szCs w:val="21"/>
              </w:rPr>
              <w:t>Polichlorinated</w:t>
            </w:r>
            <w:proofErr w:type="spellEnd"/>
            <w:r>
              <w:rPr>
                <w:rFonts w:ascii="Arial" w:hAnsi="Arial" w:cs="Arial"/>
                <w:sz w:val="21"/>
                <w:szCs w:val="21"/>
              </w:rPr>
              <w:t xml:space="preserve"> </w:t>
            </w:r>
            <w:proofErr w:type="spellStart"/>
            <w:r>
              <w:rPr>
                <w:rFonts w:ascii="Arial" w:hAnsi="Arial" w:cs="Arial"/>
                <w:sz w:val="21"/>
                <w:szCs w:val="21"/>
              </w:rPr>
              <w:t>biphenyls</w:t>
            </w:r>
            <w:proofErr w:type="spellEnd"/>
            <w:r>
              <w:rPr>
                <w:rFonts w:ascii="Arial" w:hAnsi="Arial" w:cs="Arial"/>
                <w:sz w:val="21"/>
                <w:szCs w:val="21"/>
              </w:rPr>
              <w:t xml:space="preserve">)(PCB </w:t>
            </w:r>
            <w:proofErr w:type="spellStart"/>
            <w:r>
              <w:rPr>
                <w:rFonts w:ascii="Arial" w:hAnsi="Arial" w:cs="Arial"/>
                <w:sz w:val="21"/>
                <w:szCs w:val="21"/>
              </w:rPr>
              <w:t>ler</w:t>
            </w:r>
            <w:proofErr w:type="spellEnd"/>
            <w:r>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1336-36-3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215-648-1</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3824.71.00.00.11</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R-502 [R-115 (</w:t>
            </w:r>
            <w:proofErr w:type="spellStart"/>
            <w:r>
              <w:rPr>
                <w:rFonts w:ascii="Arial" w:hAnsi="Arial" w:cs="Arial"/>
                <w:sz w:val="21"/>
                <w:szCs w:val="21"/>
              </w:rPr>
              <w:t>Kloropentafloroetan</w:t>
            </w:r>
            <w:proofErr w:type="spellEnd"/>
            <w:r>
              <w:rPr>
                <w:rFonts w:ascii="Arial" w:hAnsi="Arial" w:cs="Arial"/>
                <w:sz w:val="21"/>
                <w:szCs w:val="21"/>
              </w:rPr>
              <w:t>), R-22 (</w:t>
            </w:r>
            <w:proofErr w:type="spellStart"/>
            <w:r>
              <w:rPr>
                <w:rFonts w:ascii="Arial" w:hAnsi="Arial" w:cs="Arial"/>
                <w:sz w:val="21"/>
                <w:szCs w:val="21"/>
              </w:rPr>
              <w:t>Klorodiflorometan</w:t>
            </w:r>
            <w:proofErr w:type="spellEnd"/>
            <w:r>
              <w:rPr>
                <w:rFonts w:ascii="Arial" w:hAnsi="Arial" w:cs="Arial"/>
                <w:sz w:val="21"/>
                <w:szCs w:val="21"/>
              </w:rPr>
              <w:t>)] karışımı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3824.71.00.00.19</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3824.72.00.00.00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Bromoklorodiflorometan</w:t>
            </w:r>
            <w:proofErr w:type="spellEnd"/>
            <w:r>
              <w:rPr>
                <w:rFonts w:ascii="Arial" w:hAnsi="Arial" w:cs="Arial"/>
                <w:sz w:val="21"/>
                <w:szCs w:val="21"/>
              </w:rPr>
              <w:t xml:space="preserve">, </w:t>
            </w:r>
            <w:proofErr w:type="spellStart"/>
            <w:r>
              <w:rPr>
                <w:rFonts w:ascii="Arial" w:hAnsi="Arial" w:cs="Arial"/>
                <w:sz w:val="21"/>
                <w:szCs w:val="21"/>
              </w:rPr>
              <w:t>bromotriflorometan</w:t>
            </w:r>
            <w:proofErr w:type="spellEnd"/>
            <w:r>
              <w:rPr>
                <w:rFonts w:ascii="Arial" w:hAnsi="Arial" w:cs="Arial"/>
                <w:sz w:val="21"/>
                <w:szCs w:val="21"/>
              </w:rPr>
              <w:t xml:space="preserve"> veya </w:t>
            </w:r>
            <w:proofErr w:type="spellStart"/>
            <w:r>
              <w:rPr>
                <w:rFonts w:ascii="Arial" w:hAnsi="Arial" w:cs="Arial"/>
                <w:sz w:val="21"/>
                <w:szCs w:val="21"/>
              </w:rPr>
              <w:t>dibromotetrafloroetanlar</w:t>
            </w:r>
            <w:proofErr w:type="spellEnd"/>
            <w:r>
              <w:rPr>
                <w:rFonts w:ascii="Arial" w:hAnsi="Arial" w:cs="Arial"/>
                <w:sz w:val="21"/>
                <w:szCs w:val="21"/>
              </w:rPr>
              <w:t xml:space="preserve"> içerenler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3824.73.00.00.00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Hidrobromoflorokarbonlar</w:t>
            </w:r>
            <w:proofErr w:type="spellEnd"/>
            <w:r>
              <w:rPr>
                <w:rFonts w:ascii="Arial" w:hAnsi="Arial" w:cs="Arial"/>
                <w:sz w:val="21"/>
                <w:szCs w:val="21"/>
              </w:rPr>
              <w:t xml:space="preserve"> (</w:t>
            </w:r>
            <w:proofErr w:type="spellStart"/>
            <w:r>
              <w:rPr>
                <w:rFonts w:ascii="Arial" w:hAnsi="Arial" w:cs="Arial"/>
                <w:sz w:val="21"/>
                <w:szCs w:val="21"/>
              </w:rPr>
              <w:t>HBFCs</w:t>
            </w:r>
            <w:proofErr w:type="spellEnd"/>
            <w:r>
              <w:rPr>
                <w:rFonts w:ascii="Arial" w:hAnsi="Arial" w:cs="Arial"/>
                <w:sz w:val="21"/>
                <w:szCs w:val="21"/>
              </w:rPr>
              <w:t>) içerenler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3824.74.00.00.12</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142B [(</w:t>
            </w:r>
            <w:proofErr w:type="spellStart"/>
            <w:r>
              <w:rPr>
                <w:rFonts w:ascii="Arial" w:hAnsi="Arial" w:cs="Arial"/>
                <w:sz w:val="21"/>
                <w:szCs w:val="21"/>
              </w:rPr>
              <w:t>Klorodifloroetan</w:t>
            </w:r>
            <w:proofErr w:type="spellEnd"/>
            <w:r>
              <w:rPr>
                <w:rFonts w:ascii="Arial" w:hAnsi="Arial" w:cs="Arial"/>
                <w:sz w:val="21"/>
                <w:szCs w:val="21"/>
              </w:rPr>
              <w:t>), R-22 (</w:t>
            </w:r>
            <w:proofErr w:type="spellStart"/>
            <w:r>
              <w:rPr>
                <w:rFonts w:ascii="Arial" w:hAnsi="Arial" w:cs="Arial"/>
                <w:sz w:val="21"/>
                <w:szCs w:val="21"/>
              </w:rPr>
              <w:t>Klorodiflorometan</w:t>
            </w:r>
            <w:proofErr w:type="spellEnd"/>
            <w:r>
              <w:rPr>
                <w:rFonts w:ascii="Arial" w:hAnsi="Arial" w:cs="Arial"/>
                <w:sz w:val="21"/>
                <w:szCs w:val="21"/>
              </w:rPr>
              <w:t>)] karışımı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lastRenderedPageBreak/>
              <w:t>3824.74.00.00.19</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3824.75.00.00.00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xml:space="preserve">Karbon </w:t>
            </w:r>
            <w:proofErr w:type="spellStart"/>
            <w:r>
              <w:rPr>
                <w:rFonts w:ascii="Arial" w:hAnsi="Arial" w:cs="Arial"/>
                <w:sz w:val="21"/>
                <w:szCs w:val="21"/>
              </w:rPr>
              <w:t>teraklorür</w:t>
            </w:r>
            <w:proofErr w:type="spellEnd"/>
            <w:r>
              <w:rPr>
                <w:rFonts w:ascii="Arial" w:hAnsi="Arial" w:cs="Arial"/>
                <w:sz w:val="21"/>
                <w:szCs w:val="21"/>
              </w:rPr>
              <w:t xml:space="preserve"> içerenler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3824.76.00.00.00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gramStart"/>
            <w:r>
              <w:rPr>
                <w:rFonts w:ascii="Arial" w:hAnsi="Arial" w:cs="Arial"/>
                <w:sz w:val="21"/>
                <w:szCs w:val="21"/>
              </w:rPr>
              <w:t>1,1,1</w:t>
            </w:r>
            <w:proofErr w:type="gramEnd"/>
            <w:r>
              <w:rPr>
                <w:rFonts w:ascii="Arial" w:hAnsi="Arial" w:cs="Arial"/>
                <w:sz w:val="21"/>
                <w:szCs w:val="21"/>
              </w:rPr>
              <w:t>-Trikloroetan (metil kloroform) içerenler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3824.77.00.00.00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Bromometan</w:t>
            </w:r>
            <w:proofErr w:type="spellEnd"/>
            <w:r>
              <w:rPr>
                <w:rFonts w:ascii="Arial" w:hAnsi="Arial" w:cs="Arial"/>
                <w:sz w:val="21"/>
                <w:szCs w:val="21"/>
              </w:rPr>
              <w:t xml:space="preserve"> (metil bromür) veya </w:t>
            </w:r>
            <w:proofErr w:type="spellStart"/>
            <w:r>
              <w:rPr>
                <w:rFonts w:ascii="Arial" w:hAnsi="Arial" w:cs="Arial"/>
                <w:sz w:val="21"/>
                <w:szCs w:val="21"/>
              </w:rPr>
              <w:t>bromoklorometan</w:t>
            </w:r>
            <w:proofErr w:type="spellEnd"/>
            <w:r>
              <w:rPr>
                <w:rFonts w:ascii="Arial" w:hAnsi="Arial" w:cs="Arial"/>
                <w:sz w:val="21"/>
                <w:szCs w:val="21"/>
              </w:rPr>
              <w:t xml:space="preserve"> içerenler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3824.79.00.00.00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3824.82.00.00.00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spellStart"/>
            <w:r>
              <w:rPr>
                <w:rFonts w:ascii="Arial" w:hAnsi="Arial" w:cs="Arial"/>
                <w:sz w:val="21"/>
                <w:szCs w:val="21"/>
              </w:rPr>
              <w:t>Poliklorine</w:t>
            </w:r>
            <w:proofErr w:type="spellEnd"/>
            <w:r>
              <w:rPr>
                <w:rFonts w:ascii="Arial" w:hAnsi="Arial" w:cs="Arial"/>
                <w:sz w:val="21"/>
                <w:szCs w:val="21"/>
              </w:rPr>
              <w:t xml:space="preserve"> edilmiş </w:t>
            </w:r>
            <w:proofErr w:type="spellStart"/>
            <w:r>
              <w:rPr>
                <w:rFonts w:ascii="Arial" w:hAnsi="Arial" w:cs="Arial"/>
                <w:sz w:val="21"/>
                <w:szCs w:val="21"/>
              </w:rPr>
              <w:t>bifeniller</w:t>
            </w:r>
            <w:proofErr w:type="spellEnd"/>
            <w:r>
              <w:rPr>
                <w:rFonts w:ascii="Arial" w:hAnsi="Arial" w:cs="Arial"/>
                <w:sz w:val="21"/>
                <w:szCs w:val="21"/>
              </w:rPr>
              <w:t xml:space="preserve"> (</w:t>
            </w:r>
            <w:proofErr w:type="spellStart"/>
            <w:r>
              <w:rPr>
                <w:rFonts w:ascii="Arial" w:hAnsi="Arial" w:cs="Arial"/>
                <w:sz w:val="21"/>
                <w:szCs w:val="21"/>
              </w:rPr>
              <w:t>PCBs</w:t>
            </w:r>
            <w:proofErr w:type="spellEnd"/>
            <w:r>
              <w:rPr>
                <w:rFonts w:ascii="Arial" w:hAnsi="Arial" w:cs="Arial"/>
                <w:sz w:val="21"/>
                <w:szCs w:val="21"/>
              </w:rPr>
              <w:t>),</w:t>
            </w:r>
            <w:proofErr w:type="spellStart"/>
            <w:r>
              <w:rPr>
                <w:rFonts w:ascii="Arial" w:hAnsi="Arial" w:cs="Arial"/>
                <w:sz w:val="21"/>
                <w:szCs w:val="21"/>
              </w:rPr>
              <w:t>Poliklorine</w:t>
            </w:r>
            <w:proofErr w:type="spellEnd"/>
            <w:r>
              <w:rPr>
                <w:rFonts w:ascii="Arial" w:hAnsi="Arial" w:cs="Arial"/>
                <w:sz w:val="21"/>
                <w:szCs w:val="21"/>
              </w:rPr>
              <w:t xml:space="preserve"> edilmiş </w:t>
            </w:r>
            <w:proofErr w:type="spellStart"/>
            <w:r>
              <w:rPr>
                <w:rFonts w:ascii="Arial" w:hAnsi="Arial" w:cs="Arial"/>
                <w:sz w:val="21"/>
                <w:szCs w:val="21"/>
              </w:rPr>
              <w:t>terpeniller</w:t>
            </w:r>
            <w:proofErr w:type="spellEnd"/>
            <w:r>
              <w:rPr>
                <w:rFonts w:ascii="Arial" w:hAnsi="Arial" w:cs="Arial"/>
                <w:sz w:val="21"/>
                <w:szCs w:val="21"/>
              </w:rPr>
              <w:t xml:space="preserve"> (</w:t>
            </w:r>
            <w:proofErr w:type="spellStart"/>
            <w:r>
              <w:rPr>
                <w:rFonts w:ascii="Arial" w:hAnsi="Arial" w:cs="Arial"/>
                <w:sz w:val="21"/>
                <w:szCs w:val="21"/>
              </w:rPr>
              <w:t>PCTs</w:t>
            </w:r>
            <w:proofErr w:type="spellEnd"/>
            <w:r>
              <w:rPr>
                <w:rFonts w:ascii="Arial" w:hAnsi="Arial" w:cs="Arial"/>
                <w:sz w:val="21"/>
                <w:szCs w:val="21"/>
              </w:rPr>
              <w:t xml:space="preserve">) veya </w:t>
            </w:r>
            <w:proofErr w:type="spellStart"/>
            <w:r>
              <w:rPr>
                <w:rFonts w:ascii="Arial" w:hAnsi="Arial" w:cs="Arial"/>
                <w:sz w:val="21"/>
                <w:szCs w:val="21"/>
              </w:rPr>
              <w:t>polibromine</w:t>
            </w:r>
            <w:proofErr w:type="spellEnd"/>
            <w:r>
              <w:rPr>
                <w:rFonts w:ascii="Arial" w:hAnsi="Arial" w:cs="Arial"/>
                <w:sz w:val="21"/>
                <w:szCs w:val="21"/>
              </w:rPr>
              <w:t xml:space="preserve"> edilmiş </w:t>
            </w:r>
            <w:proofErr w:type="spellStart"/>
            <w:r>
              <w:rPr>
                <w:rFonts w:ascii="Arial" w:hAnsi="Arial" w:cs="Arial"/>
                <w:sz w:val="21"/>
                <w:szCs w:val="21"/>
              </w:rPr>
              <w:t>bifeniller</w:t>
            </w:r>
            <w:proofErr w:type="spellEnd"/>
            <w:r>
              <w:rPr>
                <w:rFonts w:ascii="Arial" w:hAnsi="Arial" w:cs="Arial"/>
                <w:sz w:val="21"/>
                <w:szCs w:val="21"/>
              </w:rPr>
              <w:t xml:space="preserve"> (</w:t>
            </w:r>
            <w:proofErr w:type="spellStart"/>
            <w:r>
              <w:rPr>
                <w:rFonts w:ascii="Arial" w:hAnsi="Arial" w:cs="Arial"/>
                <w:sz w:val="21"/>
                <w:szCs w:val="21"/>
              </w:rPr>
              <w:t>PBBs</w:t>
            </w:r>
            <w:proofErr w:type="spellEnd"/>
            <w:r>
              <w:rPr>
                <w:rFonts w:ascii="Arial" w:hAnsi="Arial" w:cs="Arial"/>
                <w:sz w:val="21"/>
                <w:szCs w:val="21"/>
              </w:rPr>
              <w:t xml:space="preserve">) içerenler (yalnız </w:t>
            </w:r>
            <w:proofErr w:type="spellStart"/>
            <w:r>
              <w:rPr>
                <w:rFonts w:ascii="Arial" w:hAnsi="Arial" w:cs="Arial"/>
                <w:sz w:val="21"/>
                <w:szCs w:val="21"/>
              </w:rPr>
              <w:t>poliklorine</w:t>
            </w:r>
            <w:proofErr w:type="spellEnd"/>
            <w:r>
              <w:rPr>
                <w:rFonts w:ascii="Arial" w:hAnsi="Arial" w:cs="Arial"/>
                <w:sz w:val="21"/>
                <w:szCs w:val="21"/>
              </w:rPr>
              <w:t xml:space="preserve"> edilmiş </w:t>
            </w:r>
            <w:proofErr w:type="spellStart"/>
            <w:r>
              <w:rPr>
                <w:rFonts w:ascii="Arial" w:hAnsi="Arial" w:cs="Arial"/>
                <w:sz w:val="21"/>
                <w:szCs w:val="21"/>
              </w:rPr>
              <w:t>bifeniller</w:t>
            </w:r>
            <w:proofErr w:type="spellEnd"/>
            <w:r>
              <w:rPr>
                <w:rFonts w:ascii="Arial" w:hAnsi="Arial" w:cs="Arial"/>
                <w:sz w:val="21"/>
                <w:szCs w:val="21"/>
              </w:rPr>
              <w:t xml:space="preserve"> (</w:t>
            </w:r>
            <w:proofErr w:type="spellStart"/>
            <w:r>
              <w:rPr>
                <w:rFonts w:ascii="Arial" w:hAnsi="Arial" w:cs="Arial"/>
                <w:sz w:val="21"/>
                <w:szCs w:val="21"/>
              </w:rPr>
              <w:t>PCBs</w:t>
            </w:r>
            <w:proofErr w:type="spellEnd"/>
            <w:r>
              <w:rPr>
                <w:rFonts w:ascii="Arial" w:hAnsi="Arial" w:cs="Arial"/>
                <w:sz w:val="21"/>
                <w:szCs w:val="21"/>
              </w:rPr>
              <w:t xml:space="preserve">) ve %0.005’den yüksek </w:t>
            </w:r>
            <w:proofErr w:type="gramStart"/>
            <w:r>
              <w:rPr>
                <w:rFonts w:ascii="Arial" w:hAnsi="Arial" w:cs="Arial"/>
                <w:sz w:val="21"/>
                <w:szCs w:val="21"/>
              </w:rPr>
              <w:t>konsantrasyonlarda</w:t>
            </w:r>
            <w:proofErr w:type="gramEnd"/>
            <w:r>
              <w:rPr>
                <w:rFonts w:ascii="Arial" w:hAnsi="Arial" w:cs="Arial"/>
                <w:sz w:val="21"/>
                <w:szCs w:val="21"/>
              </w:rPr>
              <w:t xml:space="preserve"> 61788-33-8 CAS numaralı </w:t>
            </w:r>
            <w:proofErr w:type="spellStart"/>
            <w:r>
              <w:rPr>
                <w:rFonts w:ascii="Arial" w:hAnsi="Arial" w:cs="Arial"/>
                <w:sz w:val="21"/>
                <w:szCs w:val="21"/>
              </w:rPr>
              <w:t>Poliklorine</w:t>
            </w:r>
            <w:proofErr w:type="spellEnd"/>
            <w:r>
              <w:rPr>
                <w:rFonts w:ascii="Arial" w:hAnsi="Arial" w:cs="Arial"/>
                <w:sz w:val="21"/>
                <w:szCs w:val="21"/>
              </w:rPr>
              <w:t xml:space="preserve"> edilmiş </w:t>
            </w:r>
            <w:proofErr w:type="spellStart"/>
            <w:r>
              <w:rPr>
                <w:rFonts w:ascii="Arial" w:hAnsi="Arial" w:cs="Arial"/>
                <w:sz w:val="21"/>
                <w:szCs w:val="21"/>
              </w:rPr>
              <w:t>terpeniller</w:t>
            </w:r>
            <w:proofErr w:type="spellEnd"/>
            <w:r>
              <w:rPr>
                <w:rFonts w:ascii="Arial" w:hAnsi="Arial" w:cs="Arial"/>
                <w:sz w:val="21"/>
                <w:szCs w:val="21"/>
              </w:rPr>
              <w:t xml:space="preserve"> (</w:t>
            </w:r>
            <w:proofErr w:type="spellStart"/>
            <w:r>
              <w:rPr>
                <w:rFonts w:ascii="Arial" w:hAnsi="Arial" w:cs="Arial"/>
                <w:sz w:val="21"/>
                <w:szCs w:val="21"/>
              </w:rPr>
              <w:t>PCTs</w:t>
            </w:r>
            <w:proofErr w:type="spellEnd"/>
            <w:r>
              <w:rPr>
                <w:rFonts w:ascii="Arial" w:hAnsi="Arial" w:cs="Arial"/>
                <w:sz w:val="21"/>
                <w:szCs w:val="21"/>
              </w:rPr>
              <w:t>) içerenler)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6811.40.00.00.00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Amyant içerenler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6812.80.10.00.00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İşlenmiş lifler; amyant veya magnezyum karbonat ve amyant esaslı karışımlar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6812.80.90.10.00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İplikler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6812.80.90.20.00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Dokunmuş veya örme mensucat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6812.80.90.90.00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6812.91.00.00.00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Giyim eşyası, giyim eşyası aksesuarı, ayakkabılar ve başlıklar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6812.92.00.00.00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roofErr w:type="gramStart"/>
            <w:r>
              <w:rPr>
                <w:rFonts w:ascii="Arial" w:hAnsi="Arial" w:cs="Arial"/>
                <w:sz w:val="21"/>
                <w:szCs w:val="21"/>
              </w:rPr>
              <w:t>Kağıt</w:t>
            </w:r>
            <w:proofErr w:type="gramEnd"/>
            <w:r>
              <w:rPr>
                <w:rFonts w:ascii="Arial" w:hAnsi="Arial" w:cs="Arial"/>
                <w:sz w:val="21"/>
                <w:szCs w:val="21"/>
              </w:rPr>
              <w:t>, cilt kartonu ve keçe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6812.93.00.00.00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Sıkıştırılmış amyant lif contalar (yaprak veya rulo halinde)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6812.99.10.10.00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Sivil hava taşıtlarında kullanılmaya mahsus olanlar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6812.99.10.90.00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6812.99.90.10.00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Sivil hava taşıtlarında kullanılmaya mahsus olanlar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6812.99.90.20.00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İplikler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6812.99.90.30.00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Dokunmuş veya örme mensucat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6812.99.90.90.00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6813.20.00.21.00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Fren balataları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6813.20.00.29.00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6813.20.00.90.00</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bl>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A048E1" w:rsidRDefault="00A048E1" w:rsidP="00A048E1">
      <w:pPr>
        <w:jc w:val="center"/>
        <w:rPr>
          <w:rFonts w:eastAsia="Times New Roman"/>
        </w:rPr>
      </w:pPr>
      <w:r>
        <w:rPr>
          <w:rFonts w:eastAsia="Times New Roman"/>
        </w:rPr>
        <w:pict>
          <v:rect id="_x0000_i1026" style="width:453.6pt;height:.75pt" o:hralign="center" o:hrstd="t" o:hrnoshade="t" o:hr="t" fillcolor="black" stroked="f"/>
        </w:pic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bookmarkStart w:id="1" w:name="Ek2"/>
      <w:r>
        <w:rPr>
          <w:rFonts w:ascii="Arial" w:hAnsi="Arial" w:cs="Arial"/>
          <w:color w:val="337AB7"/>
          <w:sz w:val="21"/>
          <w:szCs w:val="21"/>
        </w:rPr>
        <w:t>Ek-2</w:t>
      </w:r>
      <w:bookmarkEnd w:id="1"/>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40"/>
        <w:gridCol w:w="3710"/>
      </w:tblGrid>
      <w:tr w:rsidR="00A048E1" w:rsidTr="00A048E1">
        <w:tc>
          <w:tcPr>
            <w:tcW w:w="149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jc w:val="center"/>
              <w:rPr>
                <w:rFonts w:ascii="Arial" w:hAnsi="Arial" w:cs="Arial"/>
                <w:sz w:val="21"/>
                <w:szCs w:val="21"/>
              </w:rPr>
            </w:pPr>
            <w:r>
              <w:rPr>
                <w:rFonts w:ascii="Arial" w:hAnsi="Arial" w:cs="Arial"/>
                <w:b/>
                <w:bCs/>
                <w:sz w:val="21"/>
                <w:szCs w:val="21"/>
              </w:rPr>
              <w:t>KONTROL BELGESİ</w:t>
            </w:r>
          </w:p>
        </w:tc>
      </w:tr>
      <w:tr w:rsidR="00A048E1" w:rsidTr="00A048E1">
        <w:tc>
          <w:tcPr>
            <w:tcW w:w="149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jc w:val="center"/>
              <w:rPr>
                <w:rFonts w:ascii="Arial" w:hAnsi="Arial" w:cs="Arial"/>
                <w:sz w:val="21"/>
                <w:szCs w:val="21"/>
              </w:rPr>
            </w:pPr>
            <w:r>
              <w:rPr>
                <w:rFonts w:ascii="Arial" w:hAnsi="Arial" w:cs="Arial"/>
                <w:b/>
                <w:bCs/>
                <w:sz w:val="21"/>
                <w:szCs w:val="21"/>
              </w:rPr>
              <w:t>T.C.</w:t>
            </w:r>
            <w:r>
              <w:rPr>
                <w:rFonts w:ascii="Arial" w:hAnsi="Arial" w:cs="Arial"/>
                <w:b/>
                <w:bCs/>
                <w:sz w:val="21"/>
                <w:szCs w:val="21"/>
              </w:rPr>
              <w:br/>
              <w:t>Çevre ve Şehircilik Bakanlığı Çevre Yönetimi Genel Müdürlüğü</w:t>
            </w:r>
          </w:p>
        </w:tc>
      </w:tr>
      <w:tr w:rsidR="00A048E1" w:rsidTr="00A048E1">
        <w:trPr>
          <w:trHeight w:val="360"/>
        </w:trPr>
        <w:tc>
          <w:tcPr>
            <w:tcW w:w="149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jc w:val="center"/>
              <w:rPr>
                <w:rFonts w:ascii="Arial" w:hAnsi="Arial" w:cs="Arial"/>
                <w:sz w:val="21"/>
                <w:szCs w:val="21"/>
              </w:rPr>
            </w:pPr>
            <w:r>
              <w:rPr>
                <w:rFonts w:ascii="Arial" w:hAnsi="Arial" w:cs="Arial"/>
                <w:b/>
                <w:bCs/>
                <w:sz w:val="21"/>
                <w:szCs w:val="21"/>
              </w:rPr>
              <w:t>KONTROL BELGESİ</w:t>
            </w:r>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xml:space="preserve">Kontrol Belgesi </w:t>
            </w:r>
            <w:proofErr w:type="gramStart"/>
            <w:r>
              <w:rPr>
                <w:rFonts w:ascii="Arial" w:hAnsi="Arial" w:cs="Arial"/>
                <w:sz w:val="21"/>
                <w:szCs w:val="21"/>
              </w:rPr>
              <w:t>Tarihi :</w:t>
            </w:r>
            <w:proofErr w:type="gramEnd"/>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xml:space="preserve">Kontrol Belgesi </w:t>
            </w:r>
            <w:proofErr w:type="gramStart"/>
            <w:r>
              <w:rPr>
                <w:rFonts w:ascii="Arial" w:hAnsi="Arial" w:cs="Arial"/>
                <w:sz w:val="21"/>
                <w:szCs w:val="21"/>
              </w:rPr>
              <w:t>No :</w:t>
            </w:r>
            <w:proofErr w:type="gramEnd"/>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xml:space="preserve">İthalatçı Kayıt Belgesi </w:t>
            </w:r>
            <w:proofErr w:type="gramStart"/>
            <w:r>
              <w:rPr>
                <w:rFonts w:ascii="Arial" w:hAnsi="Arial" w:cs="Arial"/>
                <w:sz w:val="21"/>
                <w:szCs w:val="21"/>
              </w:rPr>
              <w:t>No :</w:t>
            </w:r>
            <w:proofErr w:type="gramEnd"/>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xml:space="preserve">Kimyasalın </w:t>
            </w:r>
            <w:proofErr w:type="spellStart"/>
            <w:r>
              <w:rPr>
                <w:rFonts w:ascii="Arial" w:hAnsi="Arial" w:cs="Arial"/>
                <w:sz w:val="21"/>
                <w:szCs w:val="21"/>
              </w:rPr>
              <w:t>GTİP’i</w:t>
            </w:r>
            <w:proofErr w:type="spellEnd"/>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w:t>
            </w:r>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Kimyasalın ismi *</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w:t>
            </w:r>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Kimyasalın net miktarı (ton, kg veya metreküp)</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w:t>
            </w:r>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xml:space="preserve">Üretici firmanın ticaret unvanı, adresi ve telefon </w:t>
            </w:r>
            <w:proofErr w:type="spellStart"/>
            <w:r>
              <w:rPr>
                <w:rFonts w:ascii="Arial" w:hAnsi="Arial" w:cs="Arial"/>
                <w:sz w:val="21"/>
                <w:szCs w:val="21"/>
              </w:rPr>
              <w:t>no</w:t>
            </w:r>
            <w:proofErr w:type="spellEnd"/>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w:t>
            </w:r>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xml:space="preserve">İthalatçı firmanın ticaret unvanı, adresi ve telefon </w:t>
            </w:r>
            <w:proofErr w:type="spellStart"/>
            <w:r>
              <w:rPr>
                <w:rFonts w:ascii="Arial" w:hAnsi="Arial" w:cs="Arial"/>
                <w:sz w:val="21"/>
                <w:szCs w:val="21"/>
              </w:rPr>
              <w:t>no</w:t>
            </w:r>
            <w:proofErr w:type="spellEnd"/>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w:t>
            </w:r>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İthalatçı firmanın bağlı bulunduğu vergi dairesi ve vergi sicil numarası</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w:t>
            </w:r>
          </w:p>
        </w:tc>
      </w:tr>
      <w:tr w:rsidR="00A048E1" w:rsidTr="00A048E1">
        <w:tc>
          <w:tcPr>
            <w:tcW w:w="86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İhracatçı firmanın ticaret unvanı ve adresi  Kimyasalı kullanacak firmanın/firmaların ticaret unvanı, adresi ve telefon numarası</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w:t>
            </w:r>
          </w:p>
        </w:tc>
      </w:tr>
      <w:tr w:rsidR="00A048E1" w:rsidTr="00A048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w:t>
            </w:r>
          </w:p>
        </w:tc>
      </w:tr>
      <w:tr w:rsidR="00A048E1" w:rsidTr="00A048E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w:t>
            </w:r>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Kimyasalın menşe ülkesi</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w:t>
            </w:r>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Kimyasalın yükleneceği ülke</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w:t>
            </w:r>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Transfer yapılacak ülke/ülkeler</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w:t>
            </w:r>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Kimyasalın kullanım amacı</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w:t>
            </w:r>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Kimyasalın giriş gümrüğü</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w:t>
            </w:r>
          </w:p>
        </w:tc>
      </w:tr>
      <w:tr w:rsidR="00A048E1" w:rsidTr="00A048E1">
        <w:tc>
          <w:tcPr>
            <w:tcW w:w="150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Maddenin, proforma faturada yer alan kimyasal ve varsa ticari isimleri ayrı ayrı belirtilir.</w:t>
            </w:r>
          </w:p>
        </w:tc>
      </w:tr>
      <w:tr w:rsidR="00A048E1" w:rsidTr="00A048E1">
        <w:tc>
          <w:tcPr>
            <w:tcW w:w="150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 xml:space="preserve">- Bu belge </w:t>
            </w:r>
            <w:proofErr w:type="gramStart"/>
            <w:r>
              <w:rPr>
                <w:rFonts w:ascii="Arial" w:hAnsi="Arial" w:cs="Arial"/>
                <w:sz w:val="21"/>
                <w:szCs w:val="21"/>
              </w:rPr>
              <w:t>31/12/2018</w:t>
            </w:r>
            <w:proofErr w:type="gramEnd"/>
            <w:r>
              <w:rPr>
                <w:rFonts w:ascii="Arial" w:hAnsi="Arial" w:cs="Arial"/>
                <w:sz w:val="21"/>
                <w:szCs w:val="21"/>
              </w:rPr>
              <w:t xml:space="preserve"> tarihine kadar geçerlidir.</w:t>
            </w:r>
          </w:p>
          <w:p w:rsidR="00A048E1" w:rsidRDefault="00A048E1">
            <w:pPr>
              <w:pStyle w:val="NormalWeb"/>
              <w:spacing w:before="0" w:beforeAutospacing="0" w:after="150" w:afterAutospacing="0"/>
              <w:rPr>
                <w:rFonts w:ascii="Arial" w:hAnsi="Arial" w:cs="Arial"/>
                <w:sz w:val="21"/>
                <w:szCs w:val="21"/>
              </w:rPr>
            </w:pPr>
            <w:r>
              <w:rPr>
                <w:rFonts w:ascii="Arial" w:hAnsi="Arial" w:cs="Arial"/>
                <w:sz w:val="21"/>
                <w:szCs w:val="21"/>
              </w:rPr>
              <w:t>- Firma bu belgeyi, geçerlilik süresinin bitmesini müteakip otuz gün içerisinde Çevre ve Şehircilik Bakanlığına ulaştırmakla yükümlüdür.</w:t>
            </w:r>
          </w:p>
          <w:p w:rsidR="00A048E1" w:rsidRDefault="00A048E1">
            <w:pPr>
              <w:pStyle w:val="NormalWeb"/>
              <w:spacing w:before="0" w:beforeAutospacing="0" w:after="150" w:afterAutospacing="0"/>
              <w:rPr>
                <w:rFonts w:ascii="Arial" w:hAnsi="Arial" w:cs="Arial"/>
                <w:sz w:val="21"/>
                <w:szCs w:val="21"/>
              </w:rPr>
            </w:pPr>
            <w:r>
              <w:rPr>
                <w:rFonts w:ascii="Arial" w:hAnsi="Arial" w:cs="Arial"/>
                <w:sz w:val="21"/>
                <w:szCs w:val="21"/>
              </w:rPr>
              <w:t> </w:t>
            </w:r>
          </w:p>
        </w:tc>
      </w:tr>
      <w:tr w:rsidR="00A048E1" w:rsidTr="00A048E1">
        <w:tc>
          <w:tcPr>
            <w:tcW w:w="150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Tarafımızca düzenlenen formdaki bilgilerin doğru ve eksiksiz olduğunu ve ithalatı, Çevrenin Korunması Yönünden Kontrol Altında Tutulan Kimyasalların İthalat Denetimi Tebliği (Ürün Güvenliği ve Denetimi: 2018/6) hükümlerine uygun olarak yapacağımızı taahhüt ederiz.</w:t>
            </w:r>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jc w:val="center"/>
              <w:rPr>
                <w:rFonts w:ascii="Arial" w:hAnsi="Arial" w:cs="Arial"/>
                <w:sz w:val="21"/>
                <w:szCs w:val="21"/>
              </w:rPr>
            </w:pPr>
            <w:r>
              <w:rPr>
                <w:rFonts w:ascii="Arial" w:hAnsi="Arial" w:cs="Arial"/>
                <w:sz w:val="21"/>
                <w:szCs w:val="21"/>
              </w:rPr>
              <w:t> </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jc w:val="center"/>
              <w:rPr>
                <w:rFonts w:ascii="Arial" w:hAnsi="Arial" w:cs="Arial"/>
                <w:sz w:val="21"/>
                <w:szCs w:val="21"/>
              </w:rPr>
            </w:pPr>
            <w:r>
              <w:rPr>
                <w:rFonts w:ascii="Arial" w:hAnsi="Arial" w:cs="Arial"/>
                <w:sz w:val="21"/>
                <w:szCs w:val="21"/>
              </w:rPr>
              <w:t>Firmanın kaşesi</w:t>
            </w:r>
          </w:p>
          <w:p w:rsidR="00A048E1" w:rsidRDefault="00A048E1">
            <w:pPr>
              <w:pStyle w:val="NormalWeb"/>
              <w:spacing w:before="0" w:beforeAutospacing="0" w:after="150" w:afterAutospacing="0"/>
              <w:jc w:val="center"/>
              <w:rPr>
                <w:rFonts w:ascii="Arial" w:hAnsi="Arial" w:cs="Arial"/>
                <w:sz w:val="21"/>
                <w:szCs w:val="21"/>
              </w:rPr>
            </w:pPr>
            <w:r>
              <w:rPr>
                <w:rFonts w:ascii="Arial" w:hAnsi="Arial" w:cs="Arial"/>
                <w:sz w:val="21"/>
                <w:szCs w:val="21"/>
              </w:rPr>
              <w:t>Yetkilinin İsmi ve İmzası</w:t>
            </w:r>
          </w:p>
        </w:tc>
      </w:tr>
      <w:tr w:rsidR="00A048E1" w:rsidTr="00A048E1">
        <w:tc>
          <w:tcPr>
            <w:tcW w:w="150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Çevrenin Korunması Yönünden Kontrol Altında Tutulan Kimyasalların İthalat Denetimi Tebliği (Ürün Güvenliği ve Denetimi:2018/6) hükümlerine göre yapılan inceleme sonucunda, ilişik proforma fatura kapsamındaki kimyasalın ithalatı, çevrenin korunması yönünden uygun görülmüştür.</w:t>
            </w:r>
          </w:p>
        </w:tc>
      </w:tr>
      <w:tr w:rsidR="00A048E1" w:rsidTr="00A048E1">
        <w:tc>
          <w:tcPr>
            <w:tcW w:w="150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rPr>
                <w:rFonts w:ascii="Arial" w:hAnsi="Arial" w:cs="Arial"/>
                <w:sz w:val="21"/>
                <w:szCs w:val="21"/>
              </w:rPr>
            </w:pPr>
            <w:r>
              <w:rPr>
                <w:rFonts w:ascii="Arial" w:hAnsi="Arial" w:cs="Arial"/>
                <w:sz w:val="21"/>
                <w:szCs w:val="21"/>
              </w:rPr>
              <w:t>Bu belge ilgili gümrük idaresine ibraz edilmek üzere düzenlenmiştir.</w:t>
            </w:r>
          </w:p>
        </w:tc>
      </w:tr>
      <w:tr w:rsidR="00A048E1" w:rsidTr="00A048E1">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jc w:val="center"/>
              <w:rPr>
                <w:rFonts w:ascii="Arial" w:hAnsi="Arial" w:cs="Arial"/>
                <w:sz w:val="21"/>
                <w:szCs w:val="21"/>
              </w:rPr>
            </w:pPr>
            <w:r>
              <w:rPr>
                <w:rFonts w:ascii="Arial" w:hAnsi="Arial" w:cs="Arial"/>
                <w:sz w:val="21"/>
                <w:szCs w:val="21"/>
              </w:rPr>
              <w:t> </w:t>
            </w:r>
          </w:p>
        </w:tc>
        <w:tc>
          <w:tcPr>
            <w:tcW w:w="8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48E1" w:rsidRDefault="00A048E1">
            <w:pPr>
              <w:jc w:val="center"/>
              <w:rPr>
                <w:rFonts w:ascii="Arial" w:hAnsi="Arial" w:cs="Arial"/>
                <w:sz w:val="21"/>
                <w:szCs w:val="21"/>
              </w:rPr>
            </w:pPr>
            <w:r>
              <w:rPr>
                <w:rFonts w:ascii="Arial" w:hAnsi="Arial" w:cs="Arial"/>
                <w:sz w:val="21"/>
                <w:szCs w:val="21"/>
              </w:rPr>
              <w:t>İmza ve Mühür</w:t>
            </w:r>
          </w:p>
          <w:p w:rsidR="00A048E1" w:rsidRDefault="00A048E1">
            <w:pPr>
              <w:pStyle w:val="NormalWeb"/>
              <w:spacing w:before="0" w:beforeAutospacing="0" w:after="150" w:afterAutospacing="0"/>
              <w:jc w:val="center"/>
              <w:rPr>
                <w:rFonts w:ascii="Arial" w:hAnsi="Arial" w:cs="Arial"/>
                <w:sz w:val="21"/>
                <w:szCs w:val="21"/>
              </w:rPr>
            </w:pPr>
            <w:r>
              <w:rPr>
                <w:rFonts w:ascii="Arial" w:hAnsi="Arial" w:cs="Arial"/>
                <w:sz w:val="21"/>
                <w:szCs w:val="21"/>
              </w:rPr>
              <w:t>Tarih</w:t>
            </w:r>
          </w:p>
        </w:tc>
      </w:tr>
    </w:tbl>
    <w:p w:rsidR="00A048E1" w:rsidRDefault="00A048E1" w:rsidP="00A048E1">
      <w:pPr>
        <w:jc w:val="center"/>
        <w:rPr>
          <w:rFonts w:eastAsia="Times New Roman"/>
        </w:rPr>
      </w:pPr>
      <w:r>
        <w:rPr>
          <w:rFonts w:eastAsia="Times New Roman"/>
        </w:rPr>
        <w:pict>
          <v:rect id="_x0000_i1027" style="width:453.6pt;height:.75pt" o:hralign="center" o:hrstd="t" o:hrnoshade="t" o:hr="t" fillcolor="black" stroked="f"/>
        </w:pic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bookmarkStart w:id="2" w:name="Ek3"/>
      <w:r>
        <w:rPr>
          <w:rFonts w:ascii="Arial" w:hAnsi="Arial" w:cs="Arial"/>
          <w:color w:val="337AB7"/>
          <w:sz w:val="21"/>
          <w:szCs w:val="21"/>
        </w:rPr>
        <w:t>Ek-3</w:t>
      </w:r>
      <w:bookmarkEnd w:id="2"/>
    </w:p>
    <w:tbl>
      <w:tblPr>
        <w:tblW w:w="5000" w:type="pct"/>
        <w:shd w:val="clear" w:color="auto" w:fill="FFFFFF"/>
        <w:tblCellMar>
          <w:left w:w="0" w:type="dxa"/>
          <w:right w:w="0" w:type="dxa"/>
        </w:tblCellMar>
        <w:tblLook w:val="04A0" w:firstRow="1" w:lastRow="0" w:firstColumn="1" w:lastColumn="0" w:noHBand="0" w:noVBand="1"/>
      </w:tblPr>
      <w:tblGrid>
        <w:gridCol w:w="6173"/>
        <w:gridCol w:w="2899"/>
      </w:tblGrid>
      <w:tr w:rsidR="00A048E1" w:rsidTr="00A048E1">
        <w:tc>
          <w:tcPr>
            <w:tcW w:w="0" w:type="auto"/>
            <w:gridSpan w:val="2"/>
            <w:shd w:val="clear" w:color="auto" w:fill="FFFFFF"/>
            <w:vAlign w:val="center"/>
            <w:hideMark/>
          </w:tcPr>
          <w:p w:rsidR="00A048E1" w:rsidRDefault="00A048E1">
            <w:pPr>
              <w:jc w:val="center"/>
              <w:rPr>
                <w:rFonts w:ascii="Arial" w:hAnsi="Arial" w:cs="Arial"/>
                <w:sz w:val="21"/>
                <w:szCs w:val="21"/>
              </w:rPr>
            </w:pPr>
            <w:r>
              <w:rPr>
                <w:rFonts w:ascii="Arial" w:hAnsi="Arial" w:cs="Arial"/>
                <w:b/>
                <w:bCs/>
                <w:sz w:val="21"/>
                <w:szCs w:val="21"/>
              </w:rPr>
              <w:t>TAAHHÜTNAME</w:t>
            </w:r>
          </w:p>
        </w:tc>
      </w:tr>
      <w:tr w:rsidR="00A048E1" w:rsidTr="00A048E1">
        <w:tc>
          <w:tcPr>
            <w:tcW w:w="0" w:type="auto"/>
            <w:gridSpan w:val="2"/>
            <w:shd w:val="clear" w:color="auto" w:fill="FFFFFF"/>
            <w:vAlign w:val="center"/>
            <w:hideMark/>
          </w:tcPr>
          <w:p w:rsidR="00A048E1" w:rsidRDefault="00A048E1">
            <w:pPr>
              <w:jc w:val="center"/>
              <w:rPr>
                <w:rFonts w:ascii="Arial" w:hAnsi="Arial" w:cs="Arial"/>
                <w:sz w:val="21"/>
                <w:szCs w:val="21"/>
              </w:rPr>
            </w:pPr>
            <w:r>
              <w:rPr>
                <w:rFonts w:ascii="Arial" w:hAnsi="Arial" w:cs="Arial"/>
                <w:b/>
                <w:bCs/>
                <w:sz w:val="21"/>
                <w:szCs w:val="21"/>
              </w:rPr>
              <w:t>EKONOMİ BAKANLIĞINA</w:t>
            </w:r>
          </w:p>
        </w:tc>
      </w:tr>
      <w:tr w:rsidR="00A048E1" w:rsidTr="00A048E1">
        <w:tc>
          <w:tcPr>
            <w:tcW w:w="3300" w:type="pct"/>
            <w:shd w:val="clear" w:color="auto" w:fill="FFFFFF"/>
            <w:vAlign w:val="center"/>
            <w:hideMark/>
          </w:tcPr>
          <w:p w:rsidR="00A048E1" w:rsidRDefault="00A048E1">
            <w:pPr>
              <w:jc w:val="center"/>
              <w:rPr>
                <w:rFonts w:ascii="Arial" w:hAnsi="Arial" w:cs="Arial"/>
                <w:sz w:val="21"/>
                <w:szCs w:val="21"/>
              </w:rPr>
            </w:pPr>
            <w:r>
              <w:rPr>
                <w:rFonts w:ascii="Arial" w:hAnsi="Arial" w:cs="Arial"/>
                <w:sz w:val="21"/>
                <w:szCs w:val="21"/>
              </w:rPr>
              <w:t> </w:t>
            </w:r>
          </w:p>
        </w:tc>
        <w:tc>
          <w:tcPr>
            <w:tcW w:w="1550" w:type="pct"/>
            <w:shd w:val="clear" w:color="auto" w:fill="FFFFFF"/>
            <w:vAlign w:val="center"/>
            <w:hideMark/>
          </w:tcPr>
          <w:p w:rsidR="00A048E1" w:rsidRDefault="00A048E1">
            <w:pPr>
              <w:jc w:val="center"/>
              <w:rPr>
                <w:rFonts w:ascii="Arial" w:hAnsi="Arial" w:cs="Arial"/>
                <w:sz w:val="21"/>
                <w:szCs w:val="21"/>
              </w:rPr>
            </w:pPr>
            <w:proofErr w:type="gramStart"/>
            <w:r>
              <w:rPr>
                <w:rFonts w:ascii="Arial" w:hAnsi="Arial" w:cs="Arial"/>
                <w:b/>
                <w:bCs/>
                <w:sz w:val="21"/>
                <w:szCs w:val="21"/>
              </w:rPr>
              <w:t>..</w:t>
            </w:r>
            <w:proofErr w:type="gramEnd"/>
            <w:r>
              <w:rPr>
                <w:rFonts w:ascii="Arial" w:hAnsi="Arial" w:cs="Arial"/>
                <w:b/>
                <w:bCs/>
                <w:sz w:val="21"/>
                <w:szCs w:val="21"/>
              </w:rPr>
              <w:t>/../2018</w:t>
            </w:r>
          </w:p>
        </w:tc>
      </w:tr>
    </w:tbl>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Çevrenin Korunması Yönünden Kontrol Altında Tutulan Kimyasalların İthalat Denetimi Tebliği (Ürün Güvenliği ve Denetimi:2018/6) çerçevesinde, Çevrenin Korunması Yönünden Kontrol Altında Tutulan Kimyasal Madde Servis Amaçlı İthalatçı Kayıt Belgesi/Çevrenin Korunması Yönünden Kontrol Altında Tutulan Kimyasal Madde Üretim Amaçlı İthalatçı Kayıt Belgesi kapsamında 2018 yılı içerisinde Çevre ve Şehircilik Bakanlığından alacağımız tüm Kontrol Belgeleri için geçerli olmak üzere,</w:t>
      </w:r>
      <w:proofErr w:type="gramEnd"/>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2903.71.00.00.00 </w:t>
      </w:r>
      <w:proofErr w:type="spellStart"/>
      <w:r>
        <w:rPr>
          <w:rFonts w:ascii="Arial" w:hAnsi="Arial" w:cs="Arial"/>
          <w:color w:val="000000"/>
          <w:sz w:val="21"/>
          <w:szCs w:val="21"/>
        </w:rPr>
        <w:t>GTİP’li</w:t>
      </w:r>
      <w:proofErr w:type="spellEnd"/>
      <w:r>
        <w:rPr>
          <w:rFonts w:ascii="Arial" w:hAnsi="Arial" w:cs="Arial"/>
          <w:color w:val="000000"/>
          <w:sz w:val="21"/>
          <w:szCs w:val="21"/>
        </w:rPr>
        <w:t xml:space="preserve"> kimyasalın tarafımızca yapılacak tüm ithalatı ve dağıtımı sırasında;</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Kimyasalı Tebliğ ve Kontrol Belgesinde belirtilen niteliklere uygun olarak ithal edeceğimizi,</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Kimyasalın son kullanıcıya intikaline kadar niteliklerinin korunması için her türlü tedbiri alacağımızı,</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Kimyasalı, belgelerinde belirtilen fabrika/tesis/son kullanıcılara teslim edeceğimizi,</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Kimyasalı izin verilen amaçlar dışında, Çevre ve Şehircilik Bakanlığının onayını almadan satmayacağımızı, kullanmayacağımızı,</w:t>
      </w:r>
    </w:p>
    <w:p w:rsidR="00A048E1" w:rsidRDefault="00A048E1" w:rsidP="00A048E1">
      <w:pPr>
        <w:pStyle w:val="NormalWeb"/>
        <w:shd w:val="clear" w:color="auto" w:fill="FFFFFF"/>
        <w:spacing w:before="0" w:beforeAutospacing="0" w:after="240" w:afterAutospacing="0"/>
        <w:rPr>
          <w:rFonts w:ascii="Arial" w:hAnsi="Arial" w:cs="Arial"/>
          <w:color w:val="000000"/>
          <w:sz w:val="21"/>
          <w:szCs w:val="21"/>
        </w:rPr>
      </w:pPr>
      <w:proofErr w:type="gramStart"/>
      <w:r>
        <w:rPr>
          <w:rFonts w:ascii="Arial" w:hAnsi="Arial" w:cs="Arial"/>
          <w:color w:val="000000"/>
          <w:sz w:val="21"/>
          <w:szCs w:val="21"/>
        </w:rPr>
        <w:lastRenderedPageBreak/>
        <w:t>aksine</w:t>
      </w:r>
      <w:proofErr w:type="gramEnd"/>
      <w:r>
        <w:rPr>
          <w:rFonts w:ascii="Arial" w:hAnsi="Arial" w:cs="Arial"/>
          <w:color w:val="000000"/>
          <w:sz w:val="21"/>
          <w:szCs w:val="21"/>
        </w:rPr>
        <w:t xml:space="preserve"> hareket edildiği takdirde, ithal konusu malın CIF değerinin % 60'ının, bağlı bulunduğumuz vergi dairesince tarafımıza tebliğ edildiği tarihteki Türkiye Cumhuriyet Merkez Bankası döviz satış kuru üzerinden hesaplanacak TL karşılığını, bütçeye gelir kaydedilmek üzere ödeyeceğimizi, ödemeyi 6183 sayılı Amme Alacaklarının Tahsil Usulü Hakkında Kanun hükümlerine göre yerine getireceğimizi kabul ve taahhüt ederiz.</w:t>
      </w:r>
      <w:r>
        <w:rPr>
          <w:rFonts w:ascii="Arial" w:hAnsi="Arial" w:cs="Arial"/>
          <w:color w:val="000000"/>
          <w:sz w:val="21"/>
          <w:szCs w:val="21"/>
        </w:rPr>
        <w:br/>
      </w:r>
      <w:r>
        <w:rPr>
          <w:rFonts w:ascii="Arial" w:hAnsi="Arial" w:cs="Arial"/>
          <w:color w:val="000000"/>
          <w:sz w:val="21"/>
          <w:szCs w:val="21"/>
        </w:rPr>
        <w:br/>
      </w:r>
    </w:p>
    <w:tbl>
      <w:tblPr>
        <w:tblW w:w="5000" w:type="pct"/>
        <w:shd w:val="clear" w:color="auto" w:fill="FFFFFF"/>
        <w:tblCellMar>
          <w:left w:w="0" w:type="dxa"/>
          <w:right w:w="0" w:type="dxa"/>
        </w:tblCellMar>
        <w:tblLook w:val="04A0" w:firstRow="1" w:lastRow="0" w:firstColumn="1" w:lastColumn="0" w:noHBand="0" w:noVBand="1"/>
      </w:tblPr>
      <w:tblGrid>
        <w:gridCol w:w="747"/>
        <w:gridCol w:w="8325"/>
      </w:tblGrid>
      <w:tr w:rsidR="00A048E1" w:rsidTr="00A048E1">
        <w:tc>
          <w:tcPr>
            <w:tcW w:w="0" w:type="auto"/>
            <w:shd w:val="clear" w:color="auto" w:fill="FFFFFF"/>
            <w:vAlign w:val="center"/>
            <w:hideMark/>
          </w:tcPr>
          <w:p w:rsidR="00A048E1" w:rsidRDefault="00A048E1">
            <w:pPr>
              <w:jc w:val="center"/>
              <w:rPr>
                <w:rFonts w:ascii="Arial" w:hAnsi="Arial" w:cs="Arial"/>
                <w:sz w:val="21"/>
                <w:szCs w:val="21"/>
              </w:rPr>
            </w:pPr>
            <w:r>
              <w:rPr>
                <w:rFonts w:ascii="Arial" w:hAnsi="Arial" w:cs="Arial"/>
                <w:sz w:val="21"/>
                <w:szCs w:val="21"/>
              </w:rPr>
              <w:t> </w:t>
            </w:r>
          </w:p>
        </w:tc>
        <w:tc>
          <w:tcPr>
            <w:tcW w:w="8325" w:type="dxa"/>
            <w:shd w:val="clear" w:color="auto" w:fill="FFFFFF"/>
            <w:vAlign w:val="center"/>
            <w:hideMark/>
          </w:tcPr>
          <w:p w:rsidR="00A048E1" w:rsidRDefault="00A048E1">
            <w:pPr>
              <w:jc w:val="center"/>
              <w:rPr>
                <w:rFonts w:ascii="Arial" w:hAnsi="Arial" w:cs="Arial"/>
                <w:sz w:val="21"/>
                <w:szCs w:val="21"/>
              </w:rPr>
            </w:pPr>
            <w:r>
              <w:rPr>
                <w:rFonts w:ascii="Arial" w:hAnsi="Arial" w:cs="Arial"/>
                <w:sz w:val="21"/>
                <w:szCs w:val="21"/>
              </w:rPr>
              <w:t>Firma Unvanı</w:t>
            </w:r>
          </w:p>
        </w:tc>
      </w:tr>
      <w:tr w:rsidR="00A048E1" w:rsidTr="00A048E1">
        <w:tc>
          <w:tcPr>
            <w:tcW w:w="0" w:type="auto"/>
            <w:shd w:val="clear" w:color="auto" w:fill="FFFFFF"/>
            <w:vAlign w:val="center"/>
            <w:hideMark/>
          </w:tcPr>
          <w:p w:rsidR="00A048E1" w:rsidRDefault="00A048E1">
            <w:pPr>
              <w:jc w:val="center"/>
              <w:rPr>
                <w:rFonts w:ascii="Arial" w:hAnsi="Arial" w:cs="Arial"/>
                <w:sz w:val="21"/>
                <w:szCs w:val="21"/>
              </w:rPr>
            </w:pPr>
            <w:r>
              <w:rPr>
                <w:rFonts w:ascii="Arial" w:hAnsi="Arial" w:cs="Arial"/>
                <w:sz w:val="21"/>
                <w:szCs w:val="21"/>
              </w:rPr>
              <w:t> </w:t>
            </w:r>
          </w:p>
        </w:tc>
        <w:tc>
          <w:tcPr>
            <w:tcW w:w="8325" w:type="dxa"/>
            <w:shd w:val="clear" w:color="auto" w:fill="FFFFFF"/>
            <w:vAlign w:val="center"/>
            <w:hideMark/>
          </w:tcPr>
          <w:p w:rsidR="00A048E1" w:rsidRDefault="00A048E1">
            <w:pPr>
              <w:jc w:val="center"/>
              <w:rPr>
                <w:rFonts w:ascii="Arial" w:hAnsi="Arial" w:cs="Arial"/>
                <w:sz w:val="21"/>
                <w:szCs w:val="21"/>
              </w:rPr>
            </w:pPr>
            <w:r>
              <w:rPr>
                <w:rFonts w:ascii="Arial" w:hAnsi="Arial" w:cs="Arial"/>
                <w:sz w:val="21"/>
                <w:szCs w:val="21"/>
              </w:rPr>
              <w:t>Yetkilinin İsmi ve İmzası</w:t>
            </w:r>
          </w:p>
        </w:tc>
      </w:tr>
      <w:tr w:rsidR="00A048E1" w:rsidTr="00A048E1">
        <w:tc>
          <w:tcPr>
            <w:tcW w:w="0" w:type="auto"/>
            <w:shd w:val="clear" w:color="auto" w:fill="FFFFFF"/>
            <w:vAlign w:val="center"/>
            <w:hideMark/>
          </w:tcPr>
          <w:p w:rsidR="00A048E1" w:rsidRDefault="00A048E1">
            <w:pPr>
              <w:jc w:val="center"/>
              <w:rPr>
                <w:rFonts w:ascii="Arial" w:hAnsi="Arial" w:cs="Arial"/>
                <w:sz w:val="21"/>
                <w:szCs w:val="21"/>
              </w:rPr>
            </w:pPr>
            <w:r>
              <w:rPr>
                <w:rFonts w:ascii="Arial" w:hAnsi="Arial" w:cs="Arial"/>
                <w:sz w:val="21"/>
                <w:szCs w:val="21"/>
              </w:rPr>
              <w:t> </w:t>
            </w:r>
          </w:p>
        </w:tc>
        <w:tc>
          <w:tcPr>
            <w:tcW w:w="8325" w:type="dxa"/>
            <w:shd w:val="clear" w:color="auto" w:fill="FFFFFF"/>
            <w:vAlign w:val="center"/>
            <w:hideMark/>
          </w:tcPr>
          <w:p w:rsidR="00A048E1" w:rsidRDefault="00A048E1">
            <w:pPr>
              <w:jc w:val="center"/>
              <w:rPr>
                <w:rFonts w:ascii="Arial" w:hAnsi="Arial" w:cs="Arial"/>
                <w:sz w:val="21"/>
                <w:szCs w:val="21"/>
              </w:rPr>
            </w:pPr>
            <w:r>
              <w:rPr>
                <w:rFonts w:ascii="Arial" w:hAnsi="Arial" w:cs="Arial"/>
                <w:sz w:val="21"/>
                <w:szCs w:val="21"/>
              </w:rPr>
              <w:t>Tarih</w:t>
            </w:r>
          </w:p>
        </w:tc>
      </w:tr>
    </w:tbl>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Firmanın adresi :</w:t>
      </w:r>
      <w:r>
        <w:rPr>
          <w:rFonts w:ascii="Arial" w:hAnsi="Arial" w:cs="Arial"/>
          <w:color w:val="000000"/>
          <w:sz w:val="21"/>
          <w:szCs w:val="21"/>
        </w:rPr>
        <w:br/>
      </w:r>
      <w:r>
        <w:rPr>
          <w:rFonts w:ascii="Arial" w:hAnsi="Arial" w:cs="Arial"/>
          <w:color w:val="000000"/>
          <w:sz w:val="21"/>
          <w:szCs w:val="21"/>
        </w:rPr>
        <w:br/>
        <w:t>Firmanın bağlı bulunduğu vergi dairesinin adı :</w:t>
      </w:r>
      <w:r>
        <w:rPr>
          <w:rFonts w:ascii="Arial" w:hAnsi="Arial" w:cs="Arial"/>
          <w:color w:val="000000"/>
          <w:sz w:val="21"/>
          <w:szCs w:val="21"/>
        </w:rPr>
        <w:br/>
      </w:r>
      <w:r>
        <w:rPr>
          <w:rFonts w:ascii="Arial" w:hAnsi="Arial" w:cs="Arial"/>
          <w:color w:val="000000"/>
          <w:sz w:val="21"/>
          <w:szCs w:val="21"/>
        </w:rPr>
        <w:br/>
        <w:t>Firmanın vergi sicil numarası :</w:t>
      </w:r>
      <w:r>
        <w:rPr>
          <w:rFonts w:ascii="Arial" w:hAnsi="Arial" w:cs="Arial"/>
          <w:color w:val="000000"/>
          <w:sz w:val="21"/>
          <w:szCs w:val="21"/>
        </w:rPr>
        <w:br/>
      </w:r>
      <w:r>
        <w:rPr>
          <w:rFonts w:ascii="Arial" w:hAnsi="Arial" w:cs="Arial"/>
          <w:color w:val="000000"/>
          <w:sz w:val="21"/>
          <w:szCs w:val="21"/>
        </w:rPr>
        <w:br/>
        <w:t xml:space="preserve">Firma yetkilisinin e-posta </w:t>
      </w:r>
      <w:proofErr w:type="gramStart"/>
      <w:r>
        <w:rPr>
          <w:rFonts w:ascii="Arial" w:hAnsi="Arial" w:cs="Arial"/>
          <w:color w:val="000000"/>
          <w:sz w:val="21"/>
          <w:szCs w:val="21"/>
        </w:rPr>
        <w:t>adresi :</w:t>
      </w:r>
      <w:proofErr w:type="gramEnd"/>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Not:</w:t>
      </w:r>
      <w:r>
        <w:rPr>
          <w:rFonts w:ascii="Arial" w:hAnsi="Arial" w:cs="Arial"/>
          <w:color w:val="000000"/>
          <w:sz w:val="21"/>
          <w:szCs w:val="21"/>
        </w:rPr>
        <w:t> Bu belge Çevre ve Şehircilik Bakanlığına verilecektir.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A048E1" w:rsidRDefault="00A048E1" w:rsidP="00A048E1">
      <w:pPr>
        <w:jc w:val="center"/>
        <w:rPr>
          <w:rFonts w:eastAsia="Times New Roman"/>
        </w:rPr>
      </w:pPr>
      <w:r>
        <w:rPr>
          <w:rFonts w:eastAsia="Times New Roman"/>
        </w:rPr>
        <w:pict>
          <v:rect id="_x0000_i1028" style="width:453.6pt;height:.75pt" o:hralign="center" o:hrstd="t" o:hrnoshade="t" o:hr="t" fillcolor="black" stroked="f"/>
        </w:pic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bookmarkStart w:id="3" w:name="Ek4"/>
      <w:r>
        <w:rPr>
          <w:rFonts w:ascii="Arial" w:hAnsi="Arial" w:cs="Arial"/>
          <w:b/>
          <w:bCs/>
          <w:color w:val="337AB7"/>
          <w:sz w:val="21"/>
          <w:szCs w:val="21"/>
        </w:rPr>
        <w:t>Ek-4</w:t>
      </w:r>
      <w:bookmarkEnd w:id="3"/>
    </w:p>
    <w:p w:rsidR="00A048E1" w:rsidRDefault="00A048E1" w:rsidP="00A048E1">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KONTROL ALTINA ALINAN, HİDROKLOROFLOROKARBONLAR DIŞINDAKİ MADDELERİN LABORATUVAR AMAÇLI KULLANIM ALANLARI VE ZORUNLU KULLANIM AMAÇLI KULLANIMI</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 Laboratuvar amaçlı veya zorunlu kullanım amacıyla kullanılması öngörülen </w:t>
      </w:r>
      <w:proofErr w:type="spellStart"/>
      <w:r>
        <w:rPr>
          <w:rFonts w:ascii="Arial" w:hAnsi="Arial" w:cs="Arial"/>
          <w:color w:val="000000"/>
          <w:sz w:val="21"/>
          <w:szCs w:val="21"/>
        </w:rPr>
        <w:t>hidrokloroflorokarbonlar</w:t>
      </w:r>
      <w:proofErr w:type="spellEnd"/>
      <w:r>
        <w:rPr>
          <w:rFonts w:ascii="Arial" w:hAnsi="Arial" w:cs="Arial"/>
          <w:color w:val="000000"/>
          <w:sz w:val="21"/>
          <w:szCs w:val="21"/>
        </w:rPr>
        <w:t xml:space="preserve"> dışında kalan maddelerin,</w:t>
      </w:r>
    </w:p>
    <w:p w:rsidR="00A048E1" w:rsidRDefault="00A048E1" w:rsidP="00A048E1">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(a) Referans veya standart olarak kontrol altına alınan madde kullanılan ekipmanların kalibresinde, </w:t>
      </w:r>
      <w:proofErr w:type="gramStart"/>
      <w:r>
        <w:rPr>
          <w:rFonts w:ascii="Arial" w:hAnsi="Arial" w:cs="Arial"/>
          <w:color w:val="000000"/>
          <w:sz w:val="26"/>
          <w:szCs w:val="26"/>
        </w:rPr>
        <w:t>emisyon</w:t>
      </w:r>
      <w:proofErr w:type="gramEnd"/>
      <w:r>
        <w:rPr>
          <w:rFonts w:ascii="Arial" w:hAnsi="Arial" w:cs="Arial"/>
          <w:color w:val="000000"/>
          <w:sz w:val="26"/>
          <w:szCs w:val="26"/>
        </w:rPr>
        <w:t xml:space="preserve"> değerlerinin izlenmesinde, ürün, bitki ve eşyalarda kalıntı miktarlarının belirlenmesinde,</w:t>
      </w:r>
      <w:r>
        <w:rPr>
          <w:rFonts w:ascii="Arial" w:hAnsi="Arial" w:cs="Arial"/>
          <w:color w:val="000000"/>
          <w:sz w:val="26"/>
          <w:szCs w:val="26"/>
        </w:rPr>
        <w:br/>
      </w:r>
      <w:r>
        <w:rPr>
          <w:rFonts w:ascii="Arial" w:hAnsi="Arial" w:cs="Arial"/>
          <w:color w:val="000000"/>
          <w:sz w:val="26"/>
          <w:szCs w:val="26"/>
        </w:rPr>
        <w:br/>
        <w:t xml:space="preserve">(b) </w:t>
      </w:r>
      <w:proofErr w:type="spellStart"/>
      <w:r>
        <w:rPr>
          <w:rFonts w:ascii="Arial" w:hAnsi="Arial" w:cs="Arial"/>
          <w:color w:val="000000"/>
          <w:sz w:val="26"/>
          <w:szCs w:val="26"/>
        </w:rPr>
        <w:t>Toksikolojik</w:t>
      </w:r>
      <w:proofErr w:type="spellEnd"/>
      <w:r>
        <w:rPr>
          <w:rFonts w:ascii="Arial" w:hAnsi="Arial" w:cs="Arial"/>
          <w:color w:val="000000"/>
          <w:sz w:val="26"/>
          <w:szCs w:val="26"/>
        </w:rPr>
        <w:t xml:space="preserve"> laboratuvar araştırmalarında,</w:t>
      </w:r>
      <w:r>
        <w:rPr>
          <w:rFonts w:ascii="Arial" w:hAnsi="Arial" w:cs="Arial"/>
          <w:color w:val="000000"/>
          <w:sz w:val="26"/>
          <w:szCs w:val="26"/>
        </w:rPr>
        <w:br/>
      </w:r>
      <w:r>
        <w:rPr>
          <w:rFonts w:ascii="Arial" w:hAnsi="Arial" w:cs="Arial"/>
          <w:color w:val="000000"/>
          <w:sz w:val="26"/>
          <w:szCs w:val="26"/>
        </w:rPr>
        <w:br/>
        <w:t>(c) Hammadde olarak kullanımı gibi bu maddelerin bir kimyasal reaksiyona dönüştüğü laboratuvar uygulamalarında,</w:t>
      </w:r>
      <w:r>
        <w:rPr>
          <w:rFonts w:ascii="Arial" w:hAnsi="Arial" w:cs="Arial"/>
          <w:color w:val="000000"/>
          <w:sz w:val="26"/>
          <w:szCs w:val="26"/>
        </w:rPr>
        <w:br/>
      </w:r>
      <w:r>
        <w:rPr>
          <w:rFonts w:ascii="Arial" w:hAnsi="Arial" w:cs="Arial"/>
          <w:color w:val="000000"/>
          <w:sz w:val="26"/>
          <w:szCs w:val="26"/>
        </w:rPr>
        <w:br/>
        <w:t>(ç) Metil bromürün, metil bromür ve alternatiflerinin etkinliğinin karşılaştırılması için laboratuvarlarda,</w:t>
      </w:r>
      <w:r>
        <w:rPr>
          <w:rFonts w:ascii="Arial" w:hAnsi="Arial" w:cs="Arial"/>
          <w:color w:val="000000"/>
          <w:sz w:val="26"/>
          <w:szCs w:val="26"/>
        </w:rPr>
        <w:br/>
      </w:r>
      <w:r>
        <w:rPr>
          <w:rFonts w:ascii="Arial" w:hAnsi="Arial" w:cs="Arial"/>
          <w:color w:val="000000"/>
          <w:sz w:val="26"/>
          <w:szCs w:val="26"/>
        </w:rPr>
        <w:br/>
        <w:t xml:space="preserve">(d) </w:t>
      </w:r>
      <w:proofErr w:type="spellStart"/>
      <w:r>
        <w:rPr>
          <w:rFonts w:ascii="Arial" w:hAnsi="Arial" w:cs="Arial"/>
          <w:color w:val="000000"/>
          <w:sz w:val="26"/>
          <w:szCs w:val="26"/>
        </w:rPr>
        <w:t>Karbontetraklorürün</w:t>
      </w:r>
      <w:proofErr w:type="spellEnd"/>
      <w:r>
        <w:rPr>
          <w:rFonts w:ascii="Arial" w:hAnsi="Arial" w:cs="Arial"/>
          <w:color w:val="000000"/>
          <w:sz w:val="26"/>
          <w:szCs w:val="26"/>
        </w:rPr>
        <w:t xml:space="preserve"> çözücü olarak N-</w:t>
      </w:r>
      <w:proofErr w:type="spellStart"/>
      <w:r>
        <w:rPr>
          <w:rFonts w:ascii="Arial" w:hAnsi="Arial" w:cs="Arial"/>
          <w:color w:val="000000"/>
          <w:sz w:val="26"/>
          <w:szCs w:val="26"/>
        </w:rPr>
        <w:t>bromosuccineimide</w:t>
      </w:r>
      <w:proofErr w:type="spellEnd"/>
      <w:r>
        <w:rPr>
          <w:rFonts w:ascii="Arial" w:hAnsi="Arial" w:cs="Arial"/>
          <w:color w:val="000000"/>
          <w:sz w:val="26"/>
          <w:szCs w:val="26"/>
        </w:rPr>
        <w:t xml:space="preserve"> içeren </w:t>
      </w:r>
      <w:proofErr w:type="spellStart"/>
      <w:r>
        <w:rPr>
          <w:rFonts w:ascii="Arial" w:hAnsi="Arial" w:cs="Arial"/>
          <w:color w:val="000000"/>
          <w:sz w:val="26"/>
          <w:szCs w:val="26"/>
        </w:rPr>
        <w:t>bromlulaştırma</w:t>
      </w:r>
      <w:proofErr w:type="spellEnd"/>
      <w:r>
        <w:rPr>
          <w:rFonts w:ascii="Arial" w:hAnsi="Arial" w:cs="Arial"/>
          <w:color w:val="000000"/>
          <w:sz w:val="26"/>
          <w:szCs w:val="26"/>
        </w:rPr>
        <w:t xml:space="preserve"> işlemlerinde,</w:t>
      </w:r>
      <w:r>
        <w:rPr>
          <w:rFonts w:ascii="Arial" w:hAnsi="Arial" w:cs="Arial"/>
          <w:color w:val="000000"/>
          <w:sz w:val="26"/>
          <w:szCs w:val="26"/>
        </w:rPr>
        <w:br/>
      </w:r>
      <w:r>
        <w:rPr>
          <w:rFonts w:ascii="Arial" w:hAnsi="Arial" w:cs="Arial"/>
          <w:color w:val="000000"/>
          <w:sz w:val="26"/>
          <w:szCs w:val="26"/>
        </w:rPr>
        <w:br/>
        <w:t xml:space="preserve">(e) Serbest radikal </w:t>
      </w:r>
      <w:proofErr w:type="spellStart"/>
      <w:r>
        <w:rPr>
          <w:rFonts w:ascii="Arial" w:hAnsi="Arial" w:cs="Arial"/>
          <w:color w:val="000000"/>
          <w:sz w:val="26"/>
          <w:szCs w:val="26"/>
        </w:rPr>
        <w:t>polimerizasyon</w:t>
      </w:r>
      <w:proofErr w:type="spellEnd"/>
      <w:r>
        <w:rPr>
          <w:rFonts w:ascii="Arial" w:hAnsi="Arial" w:cs="Arial"/>
          <w:color w:val="000000"/>
          <w:sz w:val="26"/>
          <w:szCs w:val="26"/>
        </w:rPr>
        <w:t xml:space="preserve"> reaksiyonlarında </w:t>
      </w:r>
      <w:proofErr w:type="spellStart"/>
      <w:r>
        <w:rPr>
          <w:rFonts w:ascii="Arial" w:hAnsi="Arial" w:cs="Arial"/>
          <w:color w:val="000000"/>
          <w:sz w:val="26"/>
          <w:szCs w:val="26"/>
        </w:rPr>
        <w:t>Karbontetraklorürün</w:t>
      </w:r>
      <w:proofErr w:type="spellEnd"/>
      <w:r>
        <w:rPr>
          <w:rFonts w:ascii="Arial" w:hAnsi="Arial" w:cs="Arial"/>
          <w:color w:val="000000"/>
          <w:sz w:val="26"/>
          <w:szCs w:val="26"/>
        </w:rPr>
        <w:t xml:space="preserve"> zincir aktarım ajanı olarak, </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(f) Teknik ve ekonomik açıdan makul alternatiflerin bulunmadığı herhangi bir laboratuvar ve analitik alanda kullanımı uygundur.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Laboratuvar amaçlı veya zorunlu kullanım amacıyla kullanılması öngörülen </w:t>
      </w:r>
      <w:proofErr w:type="spellStart"/>
      <w:r>
        <w:rPr>
          <w:rFonts w:ascii="Arial" w:hAnsi="Arial" w:cs="Arial"/>
          <w:color w:val="000000"/>
          <w:sz w:val="21"/>
          <w:szCs w:val="21"/>
        </w:rPr>
        <w:t>hidrokloroflorokarbonlar</w:t>
      </w:r>
      <w:proofErr w:type="spellEnd"/>
      <w:r>
        <w:rPr>
          <w:rFonts w:ascii="Arial" w:hAnsi="Arial" w:cs="Arial"/>
          <w:color w:val="000000"/>
          <w:sz w:val="21"/>
          <w:szCs w:val="21"/>
        </w:rPr>
        <w:t xml:space="preserve"> dışında kalan maddelerin</w:t>
      </w:r>
    </w:p>
    <w:p w:rsidR="00A048E1" w:rsidRDefault="00A048E1" w:rsidP="00A048E1">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(a) Laboratuvarlarda kullanılan ultra </w:t>
      </w:r>
      <w:proofErr w:type="gramStart"/>
      <w:r>
        <w:rPr>
          <w:rFonts w:ascii="Arial" w:hAnsi="Arial" w:cs="Arial"/>
          <w:color w:val="000000"/>
          <w:sz w:val="26"/>
          <w:szCs w:val="26"/>
        </w:rPr>
        <w:t>santrifüj</w:t>
      </w:r>
      <w:proofErr w:type="gramEnd"/>
      <w:r>
        <w:rPr>
          <w:rFonts w:ascii="Arial" w:hAnsi="Arial" w:cs="Arial"/>
          <w:color w:val="000000"/>
          <w:sz w:val="26"/>
          <w:szCs w:val="26"/>
        </w:rPr>
        <w:t xml:space="preserve"> gibi soğutulmuş laboratuvar ekipmanları da dahil olmak üzere, soğutma ve iklimlendirme ekipmanlarında, </w:t>
      </w:r>
      <w:r>
        <w:rPr>
          <w:rFonts w:ascii="Arial" w:hAnsi="Arial" w:cs="Arial"/>
          <w:color w:val="000000"/>
          <w:sz w:val="26"/>
          <w:szCs w:val="26"/>
        </w:rPr>
        <w:br/>
      </w:r>
      <w:r>
        <w:rPr>
          <w:rFonts w:ascii="Arial" w:hAnsi="Arial" w:cs="Arial"/>
          <w:color w:val="000000"/>
          <w:sz w:val="26"/>
          <w:szCs w:val="26"/>
        </w:rPr>
        <w:br/>
        <w:t>(b) Elektronik parçaların ve düzeneklerin temizlenmesi, tekrar çalıştırılması, onarımı veya yeniden yapımında, </w:t>
      </w:r>
      <w:r>
        <w:rPr>
          <w:rFonts w:ascii="Arial" w:hAnsi="Arial" w:cs="Arial"/>
          <w:color w:val="000000"/>
          <w:sz w:val="26"/>
          <w:szCs w:val="26"/>
        </w:rPr>
        <w:br/>
      </w:r>
      <w:r>
        <w:rPr>
          <w:rFonts w:ascii="Arial" w:hAnsi="Arial" w:cs="Arial"/>
          <w:color w:val="000000"/>
          <w:sz w:val="26"/>
          <w:szCs w:val="26"/>
        </w:rPr>
        <w:br/>
        <w:t>(c) Yayımların ve arşivlerin korunmasında, </w:t>
      </w:r>
      <w:r>
        <w:rPr>
          <w:rFonts w:ascii="Arial" w:hAnsi="Arial" w:cs="Arial"/>
          <w:color w:val="000000"/>
          <w:sz w:val="26"/>
          <w:szCs w:val="26"/>
        </w:rPr>
        <w:br/>
      </w:r>
      <w:r>
        <w:rPr>
          <w:rFonts w:ascii="Arial" w:hAnsi="Arial" w:cs="Arial"/>
          <w:color w:val="000000"/>
          <w:sz w:val="26"/>
          <w:szCs w:val="26"/>
        </w:rPr>
        <w:br/>
        <w:t>(ç) Laboratuvarlardaki materyallerin sterilizasyonunda, </w:t>
      </w:r>
      <w:r>
        <w:rPr>
          <w:rFonts w:ascii="Arial" w:hAnsi="Arial" w:cs="Arial"/>
          <w:color w:val="000000"/>
          <w:sz w:val="26"/>
          <w:szCs w:val="26"/>
        </w:rPr>
        <w:br/>
      </w:r>
      <w:r>
        <w:rPr>
          <w:rFonts w:ascii="Arial" w:hAnsi="Arial" w:cs="Arial"/>
          <w:color w:val="000000"/>
          <w:sz w:val="26"/>
          <w:szCs w:val="26"/>
        </w:rPr>
        <w:br/>
        <w:t>(d) İlköğretim veya orta öğretim düzeyinde, </w:t>
      </w:r>
      <w:r>
        <w:rPr>
          <w:rFonts w:ascii="Arial" w:hAnsi="Arial" w:cs="Arial"/>
          <w:color w:val="000000"/>
          <w:sz w:val="26"/>
          <w:szCs w:val="26"/>
        </w:rPr>
        <w:br/>
      </w:r>
      <w:r>
        <w:rPr>
          <w:rFonts w:ascii="Arial" w:hAnsi="Arial" w:cs="Arial"/>
          <w:color w:val="000000"/>
          <w:sz w:val="26"/>
          <w:szCs w:val="26"/>
        </w:rPr>
        <w:br/>
        <w:t>(e) Halka açık deneylerde ve yükseköğretimde kullanılan deneysel kimya setlerinde bileşen olarak,</w:t>
      </w:r>
      <w:r>
        <w:rPr>
          <w:rFonts w:ascii="Arial" w:hAnsi="Arial" w:cs="Arial"/>
          <w:color w:val="000000"/>
          <w:sz w:val="26"/>
          <w:szCs w:val="26"/>
        </w:rPr>
        <w:br/>
      </w:r>
      <w:r>
        <w:rPr>
          <w:rFonts w:ascii="Arial" w:hAnsi="Arial" w:cs="Arial"/>
          <w:color w:val="000000"/>
          <w:sz w:val="26"/>
          <w:szCs w:val="26"/>
        </w:rPr>
        <w:br/>
        <w:t>(f) Cam ürünlerinden veya diğer ekipmanlardan yağ çıkarımı da dâhil olmak üzere temizleme ve kurulama amaçlarında, </w:t>
      </w:r>
      <w:r>
        <w:rPr>
          <w:rFonts w:ascii="Arial" w:hAnsi="Arial" w:cs="Arial"/>
          <w:color w:val="000000"/>
          <w:sz w:val="26"/>
          <w:szCs w:val="26"/>
        </w:rPr>
        <w:br/>
      </w:r>
      <w:r>
        <w:rPr>
          <w:rFonts w:ascii="Arial" w:hAnsi="Arial" w:cs="Arial"/>
          <w:color w:val="000000"/>
          <w:sz w:val="26"/>
          <w:szCs w:val="26"/>
        </w:rPr>
        <w:br/>
        <w:t>(g) Hidrokarbonların su, toprak, hava veya atıkların içerisinde saptanmasında,</w:t>
      </w:r>
      <w:r>
        <w:rPr>
          <w:rFonts w:ascii="Arial" w:hAnsi="Arial" w:cs="Arial"/>
          <w:color w:val="000000"/>
          <w:sz w:val="26"/>
          <w:szCs w:val="26"/>
        </w:rPr>
        <w:br/>
      </w:r>
      <w:r>
        <w:rPr>
          <w:rFonts w:ascii="Arial" w:hAnsi="Arial" w:cs="Arial"/>
          <w:color w:val="000000"/>
          <w:sz w:val="26"/>
          <w:szCs w:val="26"/>
        </w:rPr>
        <w:br/>
        <w:t>(ğ) Yol kaplama materyallerinin içindeki katranın test edilmesinde, </w:t>
      </w:r>
      <w:r>
        <w:rPr>
          <w:rFonts w:ascii="Arial" w:hAnsi="Arial" w:cs="Arial"/>
          <w:color w:val="000000"/>
          <w:sz w:val="26"/>
          <w:szCs w:val="26"/>
        </w:rPr>
        <w:br/>
      </w:r>
      <w:r>
        <w:rPr>
          <w:rFonts w:ascii="Arial" w:hAnsi="Arial" w:cs="Arial"/>
          <w:color w:val="000000"/>
          <w:sz w:val="26"/>
          <w:szCs w:val="26"/>
        </w:rPr>
        <w:br/>
        <w:t>(h) Adli parmak izi alımında, </w:t>
      </w:r>
      <w:r>
        <w:rPr>
          <w:rFonts w:ascii="Arial" w:hAnsi="Arial" w:cs="Arial"/>
          <w:color w:val="000000"/>
          <w:sz w:val="26"/>
          <w:szCs w:val="26"/>
        </w:rPr>
        <w:br/>
      </w:r>
      <w:r>
        <w:rPr>
          <w:rFonts w:ascii="Arial" w:hAnsi="Arial" w:cs="Arial"/>
          <w:color w:val="000000"/>
          <w:sz w:val="26"/>
          <w:szCs w:val="26"/>
        </w:rPr>
        <w:br/>
        <w:t>(ı) Kömür içindeki organik maddelerin testlerinde, </w:t>
      </w:r>
      <w:r>
        <w:rPr>
          <w:rFonts w:ascii="Arial" w:hAnsi="Arial" w:cs="Arial"/>
          <w:color w:val="000000"/>
          <w:sz w:val="26"/>
          <w:szCs w:val="26"/>
        </w:rPr>
        <w:br/>
      </w:r>
      <w:r>
        <w:rPr>
          <w:rFonts w:ascii="Arial" w:hAnsi="Arial" w:cs="Arial"/>
          <w:color w:val="000000"/>
          <w:sz w:val="26"/>
          <w:szCs w:val="26"/>
        </w:rPr>
        <w:br/>
        <w:t xml:space="preserve">(i) </w:t>
      </w:r>
      <w:proofErr w:type="spellStart"/>
      <w:r>
        <w:rPr>
          <w:rFonts w:ascii="Arial" w:hAnsi="Arial" w:cs="Arial"/>
          <w:color w:val="000000"/>
          <w:sz w:val="26"/>
          <w:szCs w:val="26"/>
        </w:rPr>
        <w:t>Siyanokobalamin</w:t>
      </w:r>
      <w:proofErr w:type="spellEnd"/>
      <w:r>
        <w:rPr>
          <w:rFonts w:ascii="Arial" w:hAnsi="Arial" w:cs="Arial"/>
          <w:color w:val="000000"/>
          <w:sz w:val="26"/>
          <w:szCs w:val="26"/>
        </w:rPr>
        <w:t xml:space="preserve"> (B12 Vitamini) ve bromür içeriğinin saptanmasında çözücü olarak,</w:t>
      </w:r>
      <w:r>
        <w:rPr>
          <w:rFonts w:ascii="Arial" w:hAnsi="Arial" w:cs="Arial"/>
          <w:color w:val="000000"/>
          <w:sz w:val="26"/>
          <w:szCs w:val="26"/>
        </w:rPr>
        <w:br/>
      </w:r>
      <w:r>
        <w:rPr>
          <w:rFonts w:ascii="Arial" w:hAnsi="Arial" w:cs="Arial"/>
          <w:color w:val="000000"/>
          <w:sz w:val="26"/>
          <w:szCs w:val="26"/>
        </w:rPr>
        <w:br/>
        <w:t xml:space="preserve">(j) </w:t>
      </w:r>
      <w:proofErr w:type="spellStart"/>
      <w:r>
        <w:rPr>
          <w:rFonts w:ascii="Arial" w:hAnsi="Arial" w:cs="Arial"/>
          <w:color w:val="000000"/>
          <w:sz w:val="26"/>
          <w:szCs w:val="26"/>
        </w:rPr>
        <w:t>Cascaroside</w:t>
      </w:r>
      <w:proofErr w:type="spellEnd"/>
      <w:r>
        <w:rPr>
          <w:rFonts w:ascii="Arial" w:hAnsi="Arial" w:cs="Arial"/>
          <w:color w:val="000000"/>
          <w:sz w:val="26"/>
          <w:szCs w:val="26"/>
        </w:rPr>
        <w:t xml:space="preserve"> tanımlanması, </w:t>
      </w:r>
      <w:proofErr w:type="spellStart"/>
      <w:r>
        <w:rPr>
          <w:rFonts w:ascii="Arial" w:hAnsi="Arial" w:cs="Arial"/>
          <w:color w:val="000000"/>
          <w:sz w:val="26"/>
          <w:szCs w:val="26"/>
        </w:rPr>
        <w:t>troid</w:t>
      </w:r>
      <w:proofErr w:type="spellEnd"/>
      <w:r>
        <w:rPr>
          <w:rFonts w:ascii="Arial" w:hAnsi="Arial" w:cs="Arial"/>
          <w:color w:val="000000"/>
          <w:sz w:val="26"/>
          <w:szCs w:val="26"/>
        </w:rPr>
        <w:t xml:space="preserve"> özü ve </w:t>
      </w:r>
      <w:proofErr w:type="spellStart"/>
      <w:r>
        <w:rPr>
          <w:rFonts w:ascii="Arial" w:hAnsi="Arial" w:cs="Arial"/>
          <w:color w:val="000000"/>
          <w:sz w:val="26"/>
          <w:szCs w:val="26"/>
        </w:rPr>
        <w:t>pikrat</w:t>
      </w:r>
      <w:proofErr w:type="spellEnd"/>
      <w:r>
        <w:rPr>
          <w:rFonts w:ascii="Arial" w:hAnsi="Arial" w:cs="Arial"/>
          <w:color w:val="000000"/>
          <w:sz w:val="26"/>
          <w:szCs w:val="26"/>
        </w:rPr>
        <w:t xml:space="preserve"> oluşumu da dâhil olmak üzere kontrol altına alınmış maddelerin içindeki seçili çözünürlük metotlarında, </w:t>
      </w:r>
      <w:r>
        <w:rPr>
          <w:rFonts w:ascii="Arial" w:hAnsi="Arial" w:cs="Arial"/>
          <w:color w:val="000000"/>
          <w:sz w:val="26"/>
          <w:szCs w:val="26"/>
        </w:rPr>
        <w:br/>
      </w:r>
      <w:r>
        <w:rPr>
          <w:rFonts w:ascii="Arial" w:hAnsi="Arial" w:cs="Arial"/>
          <w:color w:val="000000"/>
          <w:sz w:val="26"/>
          <w:szCs w:val="26"/>
        </w:rPr>
        <w:br/>
        <w:t xml:space="preserve">(k) </w:t>
      </w:r>
      <w:proofErr w:type="spellStart"/>
      <w:r>
        <w:rPr>
          <w:rFonts w:ascii="Arial" w:hAnsi="Arial" w:cs="Arial"/>
          <w:color w:val="000000"/>
          <w:sz w:val="26"/>
          <w:szCs w:val="26"/>
        </w:rPr>
        <w:t>Kramatografik</w:t>
      </w:r>
      <w:proofErr w:type="spellEnd"/>
      <w:r>
        <w:rPr>
          <w:rFonts w:ascii="Arial" w:hAnsi="Arial" w:cs="Arial"/>
          <w:color w:val="000000"/>
          <w:sz w:val="26"/>
          <w:szCs w:val="26"/>
        </w:rPr>
        <w:t xml:space="preserve"> yöntemlerde </w:t>
      </w:r>
      <w:proofErr w:type="spellStart"/>
      <w:r>
        <w:rPr>
          <w:rFonts w:ascii="Arial" w:hAnsi="Arial" w:cs="Arial"/>
          <w:color w:val="000000"/>
          <w:sz w:val="26"/>
          <w:szCs w:val="26"/>
        </w:rPr>
        <w:t>analit</w:t>
      </w:r>
      <w:proofErr w:type="spellEnd"/>
      <w:r>
        <w:rPr>
          <w:rFonts w:ascii="Arial" w:hAnsi="Arial" w:cs="Arial"/>
          <w:color w:val="000000"/>
          <w:sz w:val="26"/>
          <w:szCs w:val="26"/>
        </w:rPr>
        <w:t xml:space="preserve"> ön konsantrasyon analizlerinde, (örneğin: yüksek performanslı sıvı </w:t>
      </w:r>
      <w:proofErr w:type="spellStart"/>
      <w:r>
        <w:rPr>
          <w:rFonts w:ascii="Arial" w:hAnsi="Arial" w:cs="Arial"/>
          <w:color w:val="000000"/>
          <w:sz w:val="26"/>
          <w:szCs w:val="26"/>
        </w:rPr>
        <w:t>kromotografisi</w:t>
      </w:r>
      <w:proofErr w:type="spellEnd"/>
      <w:r>
        <w:rPr>
          <w:rFonts w:ascii="Arial" w:hAnsi="Arial" w:cs="Arial"/>
          <w:color w:val="000000"/>
          <w:sz w:val="26"/>
          <w:szCs w:val="26"/>
        </w:rPr>
        <w:t xml:space="preserve"> (HPLC), gaz </w:t>
      </w:r>
      <w:proofErr w:type="spellStart"/>
      <w:r>
        <w:rPr>
          <w:rFonts w:ascii="Arial" w:hAnsi="Arial" w:cs="Arial"/>
          <w:color w:val="000000"/>
          <w:sz w:val="26"/>
          <w:szCs w:val="26"/>
        </w:rPr>
        <w:t>kromotografisi</w:t>
      </w:r>
      <w:proofErr w:type="spellEnd"/>
      <w:r>
        <w:rPr>
          <w:rFonts w:ascii="Arial" w:hAnsi="Arial" w:cs="Arial"/>
          <w:color w:val="000000"/>
          <w:sz w:val="26"/>
          <w:szCs w:val="26"/>
        </w:rPr>
        <w:t xml:space="preserve"> (GC), soğrumsama </w:t>
      </w:r>
      <w:proofErr w:type="spellStart"/>
      <w:r>
        <w:rPr>
          <w:rFonts w:ascii="Arial" w:hAnsi="Arial" w:cs="Arial"/>
          <w:color w:val="000000"/>
          <w:sz w:val="26"/>
          <w:szCs w:val="26"/>
        </w:rPr>
        <w:t>kromotografisi</w:t>
      </w:r>
      <w:proofErr w:type="spellEnd"/>
      <w:r>
        <w:rPr>
          <w:rFonts w:ascii="Arial" w:hAnsi="Arial" w:cs="Arial"/>
          <w:color w:val="000000"/>
          <w:sz w:val="26"/>
          <w:szCs w:val="26"/>
        </w:rPr>
        <w:t xml:space="preserve">, atomik soğurum spektroskopisi (AAS), </w:t>
      </w:r>
      <w:proofErr w:type="spellStart"/>
      <w:r>
        <w:rPr>
          <w:rFonts w:ascii="Arial" w:hAnsi="Arial" w:cs="Arial"/>
          <w:color w:val="000000"/>
          <w:sz w:val="26"/>
          <w:szCs w:val="26"/>
        </w:rPr>
        <w:t>etkileşik</w:t>
      </w:r>
      <w:proofErr w:type="spellEnd"/>
      <w:r>
        <w:rPr>
          <w:rFonts w:ascii="Arial" w:hAnsi="Arial" w:cs="Arial"/>
          <w:color w:val="000000"/>
          <w:sz w:val="26"/>
          <w:szCs w:val="26"/>
        </w:rPr>
        <w:t xml:space="preserve"> </w:t>
      </w:r>
      <w:proofErr w:type="spellStart"/>
      <w:r>
        <w:rPr>
          <w:rFonts w:ascii="Arial" w:hAnsi="Arial" w:cs="Arial"/>
          <w:color w:val="000000"/>
          <w:sz w:val="26"/>
          <w:szCs w:val="26"/>
        </w:rPr>
        <w:t>çiftlenmiş</w:t>
      </w:r>
      <w:proofErr w:type="spellEnd"/>
      <w:r>
        <w:rPr>
          <w:rFonts w:ascii="Arial" w:hAnsi="Arial" w:cs="Arial"/>
          <w:color w:val="000000"/>
          <w:sz w:val="26"/>
          <w:szCs w:val="26"/>
        </w:rPr>
        <w:t xml:space="preserve"> </w:t>
      </w:r>
      <w:proofErr w:type="spellStart"/>
      <w:r>
        <w:rPr>
          <w:rFonts w:ascii="Arial" w:hAnsi="Arial" w:cs="Arial"/>
          <w:color w:val="000000"/>
          <w:sz w:val="26"/>
          <w:szCs w:val="26"/>
        </w:rPr>
        <w:t>plazmalı</w:t>
      </w:r>
      <w:proofErr w:type="spellEnd"/>
      <w:r>
        <w:rPr>
          <w:rFonts w:ascii="Arial" w:hAnsi="Arial" w:cs="Arial"/>
          <w:color w:val="000000"/>
          <w:sz w:val="26"/>
          <w:szCs w:val="26"/>
        </w:rPr>
        <w:t xml:space="preserve"> spektroskopisi (ICP), x-ışınları flüoresans analizi), </w:t>
      </w:r>
      <w:r>
        <w:rPr>
          <w:rFonts w:ascii="Arial" w:hAnsi="Arial" w:cs="Arial"/>
          <w:color w:val="000000"/>
          <w:sz w:val="26"/>
          <w:szCs w:val="26"/>
        </w:rPr>
        <w:br/>
      </w:r>
      <w:r>
        <w:rPr>
          <w:rFonts w:ascii="Arial" w:hAnsi="Arial" w:cs="Arial"/>
          <w:color w:val="000000"/>
          <w:sz w:val="26"/>
          <w:szCs w:val="26"/>
        </w:rPr>
        <w:br/>
        <w:t>(l) Yağ ve yakıtlarda iyot oranının belirlenmesinde, </w:t>
      </w:r>
      <w:r>
        <w:rPr>
          <w:rFonts w:ascii="Arial" w:hAnsi="Arial" w:cs="Arial"/>
          <w:color w:val="000000"/>
          <w:sz w:val="26"/>
          <w:szCs w:val="26"/>
        </w:rPr>
        <w:br/>
      </w:r>
      <w:r>
        <w:rPr>
          <w:rFonts w:ascii="Arial" w:hAnsi="Arial" w:cs="Arial"/>
          <w:color w:val="000000"/>
          <w:sz w:val="26"/>
          <w:szCs w:val="26"/>
        </w:rPr>
        <w:br/>
        <w:t>(m) Teknik ve ekonomik olarak uygun alternatifi bulunan her türlü maddenin herhangi bir laboratuvar ve analitik alanında, </w:t>
      </w:r>
      <w:r>
        <w:rPr>
          <w:rFonts w:ascii="Arial" w:hAnsi="Arial" w:cs="Arial"/>
          <w:color w:val="000000"/>
          <w:sz w:val="26"/>
          <w:szCs w:val="26"/>
        </w:rPr>
        <w:br/>
        <w:t>kullanımı uygun değildir.</w:t>
      </w:r>
    </w:p>
    <w:p w:rsidR="00A048E1" w:rsidRDefault="00A048E1" w:rsidP="00A048E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3. Zorunlu kullanım amacıyla kullanılması öngörülen madde ve karışımların,</w:t>
      </w:r>
    </w:p>
    <w:p w:rsidR="00A048E1" w:rsidRDefault="00A048E1" w:rsidP="00A048E1">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(a) Yüksek basınçlı ve kapasitesi 3 (üç) litreden az olan silindir taşıyıcılarda veya kalınlığı 10 mm olan cam ampullerde taşınması, </w:t>
      </w:r>
      <w:r>
        <w:rPr>
          <w:rFonts w:ascii="Arial" w:hAnsi="Arial" w:cs="Arial"/>
          <w:color w:val="000000"/>
          <w:sz w:val="26"/>
          <w:szCs w:val="26"/>
        </w:rPr>
        <w:br/>
      </w:r>
      <w:r>
        <w:rPr>
          <w:rFonts w:ascii="Arial" w:hAnsi="Arial" w:cs="Arial"/>
          <w:color w:val="000000"/>
          <w:sz w:val="26"/>
          <w:szCs w:val="26"/>
        </w:rPr>
        <w:br/>
        <w:t>(b) Piyasaya arz edilmesinden önce ambalajlarının üzerine, ithalatçılar tarafından "laboratuvar ve analitik amaç dışında kullanılamaz" ibaresinin yazılması,</w:t>
      </w:r>
      <w:r>
        <w:rPr>
          <w:rFonts w:ascii="Arial" w:hAnsi="Arial" w:cs="Arial"/>
          <w:color w:val="000000"/>
          <w:sz w:val="26"/>
          <w:szCs w:val="26"/>
        </w:rPr>
        <w:br/>
        <w:t>zorunludur.</w:t>
      </w:r>
    </w:p>
    <w:p w:rsidR="004B1C7B" w:rsidRDefault="004B1C7B">
      <w:bookmarkStart w:id="4" w:name="_GoBack"/>
      <w:bookmarkEnd w:id="4"/>
    </w:p>
    <w:sectPr w:rsidR="004B1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844"/>
    <w:multiLevelType w:val="multilevel"/>
    <w:tmpl w:val="7AC08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E1"/>
    <w:rsid w:val="004B1C7B"/>
    <w:rsid w:val="00A04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A2458-E9AC-4A88-B47F-FF6AA46A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E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048E1"/>
    <w:rPr>
      <w:color w:val="0563C1"/>
      <w:u w:val="single"/>
    </w:rPr>
  </w:style>
  <w:style w:type="paragraph" w:styleId="NormalWeb">
    <w:name w:val="Normal (Web)"/>
    <w:basedOn w:val="Normal"/>
    <w:uiPriority w:val="99"/>
    <w:semiHidden/>
    <w:unhideWhenUsed/>
    <w:rsid w:val="00A048E1"/>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stand/2018/tbl201806.aspx" TargetMode="External"/><Relationship Id="rId13" Type="http://schemas.openxmlformats.org/officeDocument/2006/relationships/hyperlink" Target="http://www.mevzuat.net/gumruk/genelge/2016/basbakanlikgnlg201627.aspx" TargetMode="External"/><Relationship Id="rId18" Type="http://schemas.openxmlformats.org/officeDocument/2006/relationships/hyperlink" Target="http://www.mevzuat.net/stand/2018/tbl201806.aspx" TargetMode="External"/><Relationship Id="rId3" Type="http://schemas.openxmlformats.org/officeDocument/2006/relationships/settings" Target="settings.xml"/><Relationship Id="rId7" Type="http://schemas.openxmlformats.org/officeDocument/2006/relationships/hyperlink" Target="http://www.mevzuat.net/stand/2018/tbl201806.aspx" TargetMode="External"/><Relationship Id="rId12" Type="http://schemas.openxmlformats.org/officeDocument/2006/relationships/hyperlink" Target="http://www.mevzuat.net/stand/2018/tbl201806.aspx" TargetMode="External"/><Relationship Id="rId17" Type="http://schemas.openxmlformats.org/officeDocument/2006/relationships/hyperlink" Target="http://www.mevzuat.net/stand/2018/tbl201806.aspx" TargetMode="External"/><Relationship Id="rId2" Type="http://schemas.openxmlformats.org/officeDocument/2006/relationships/styles" Target="styles.xml"/><Relationship Id="rId16" Type="http://schemas.openxmlformats.org/officeDocument/2006/relationships/hyperlink" Target="http://www.mevzuat.net/stand/2018/tbl201806.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vzuat.net/stand/2013/bkk20134284.aspx" TargetMode="External"/><Relationship Id="rId11" Type="http://schemas.openxmlformats.org/officeDocument/2006/relationships/hyperlink" Target="http://www.mevzuat.net/stand/2018/tbl201806.aspx" TargetMode="External"/><Relationship Id="rId5" Type="http://schemas.openxmlformats.org/officeDocument/2006/relationships/hyperlink" Target="http://www.mevzuat.net/stand/2018/tbl201806.aspx" TargetMode="External"/><Relationship Id="rId15" Type="http://schemas.openxmlformats.org/officeDocument/2006/relationships/hyperlink" Target="http://www.mevzuat.net/stand/2018/tbl201806.aspx" TargetMode="External"/><Relationship Id="rId10" Type="http://schemas.openxmlformats.org/officeDocument/2006/relationships/hyperlink" Target="http://www.mevzuat.net/stand/2018/tbl201806.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vzuat.net/stand/2018/tbl201806.aspx" TargetMode="External"/><Relationship Id="rId14" Type="http://schemas.openxmlformats.org/officeDocument/2006/relationships/hyperlink" Target="http://www.mevzuat.net/stand/2017/tbl201706.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3285</Words>
  <Characters>18728</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2018-01-02T13:47:00Z</dcterms:created>
  <dcterms:modified xsi:type="dcterms:W3CDTF">2018-01-02T13:50:00Z</dcterms:modified>
</cp:coreProperties>
</file>