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A682C" w:rsidTr="000A682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A682C" w:rsidRDefault="000A682C">
            <w:pPr>
              <w:spacing w:line="240" w:lineRule="exact"/>
              <w:rPr>
                <w:rFonts w:ascii="Arial" w:hAnsi="Arial" w:cs="Arial"/>
                <w:sz w:val="16"/>
                <w:szCs w:val="16"/>
              </w:rPr>
            </w:pPr>
            <w:r>
              <w:rPr>
                <w:rFonts w:ascii="Arial" w:hAnsi="Arial" w:cs="Arial"/>
                <w:sz w:val="16"/>
                <w:szCs w:val="16"/>
              </w:rPr>
              <w:t>6 Temmuz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A682C" w:rsidRDefault="000A682C">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A682C" w:rsidRDefault="000A682C">
            <w:pPr>
              <w:pStyle w:val="NormalWeb"/>
              <w:jc w:val="right"/>
              <w:rPr>
                <w:rFonts w:ascii="Arial" w:hAnsi="Arial" w:cs="Arial"/>
                <w:sz w:val="16"/>
                <w:szCs w:val="16"/>
              </w:rPr>
            </w:pPr>
            <w:proofErr w:type="gramStart"/>
            <w:r>
              <w:rPr>
                <w:rFonts w:ascii="Arial" w:hAnsi="Arial" w:cs="Arial"/>
                <w:sz w:val="16"/>
                <w:szCs w:val="16"/>
              </w:rPr>
              <w:t>Sayı : 30470</w:t>
            </w:r>
            <w:proofErr w:type="gramEnd"/>
          </w:p>
        </w:tc>
      </w:tr>
      <w:tr w:rsidR="000A682C" w:rsidTr="000A682C">
        <w:trPr>
          <w:trHeight w:val="480"/>
          <w:jc w:val="center"/>
        </w:trPr>
        <w:tc>
          <w:tcPr>
            <w:tcW w:w="8789" w:type="dxa"/>
            <w:gridSpan w:val="3"/>
            <w:tcMar>
              <w:top w:w="0" w:type="dxa"/>
              <w:left w:w="108" w:type="dxa"/>
              <w:bottom w:w="0" w:type="dxa"/>
              <w:right w:w="108" w:type="dxa"/>
            </w:tcMar>
            <w:vAlign w:val="center"/>
            <w:hideMark/>
          </w:tcPr>
          <w:p w:rsidR="000A682C" w:rsidRDefault="000A682C">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0A682C" w:rsidTr="000A682C">
        <w:trPr>
          <w:trHeight w:val="480"/>
          <w:jc w:val="center"/>
        </w:trPr>
        <w:tc>
          <w:tcPr>
            <w:tcW w:w="8789" w:type="dxa"/>
            <w:gridSpan w:val="3"/>
            <w:tcMar>
              <w:top w:w="0" w:type="dxa"/>
              <w:left w:w="108" w:type="dxa"/>
              <w:bottom w:w="0" w:type="dxa"/>
              <w:right w:w="108" w:type="dxa"/>
            </w:tcMar>
            <w:vAlign w:val="center"/>
          </w:tcPr>
          <w:p w:rsidR="000A682C" w:rsidRDefault="000A682C">
            <w:pPr>
              <w:pStyle w:val="Balk11pt"/>
              <w:spacing w:line="240" w:lineRule="exact"/>
              <w:rPr>
                <w:sz w:val="18"/>
                <w:szCs w:val="18"/>
              </w:rPr>
            </w:pPr>
            <w:r>
              <w:rPr>
                <w:sz w:val="18"/>
                <w:szCs w:val="18"/>
              </w:rPr>
              <w:t>Maliye Bakanlığı (Gelir İdaresi Başkanlığı)’</w:t>
            </w:r>
            <w:proofErr w:type="spellStart"/>
            <w:r>
              <w:rPr>
                <w:sz w:val="18"/>
                <w:szCs w:val="18"/>
              </w:rPr>
              <w:t>ndan</w:t>
            </w:r>
            <w:proofErr w:type="spellEnd"/>
            <w:r>
              <w:rPr>
                <w:sz w:val="18"/>
                <w:szCs w:val="18"/>
              </w:rPr>
              <w:t>:</w:t>
            </w:r>
          </w:p>
          <w:p w:rsidR="000A682C" w:rsidRDefault="000A682C">
            <w:pPr>
              <w:pStyle w:val="OrtaBalkBold"/>
              <w:spacing w:before="56" w:line="240" w:lineRule="exact"/>
              <w:rPr>
                <w:sz w:val="18"/>
                <w:szCs w:val="18"/>
              </w:rPr>
            </w:pPr>
            <w:r>
              <w:rPr>
                <w:sz w:val="18"/>
                <w:szCs w:val="18"/>
              </w:rPr>
              <w:t>KATMA DEĞER VERGİSİ GENEL UYGULAMA TEBLİĞİNDE</w:t>
            </w:r>
          </w:p>
          <w:p w:rsidR="000A682C" w:rsidRDefault="000A682C">
            <w:pPr>
              <w:pStyle w:val="OrtaBalkBold"/>
              <w:spacing w:line="240" w:lineRule="exact"/>
              <w:rPr>
                <w:sz w:val="18"/>
                <w:szCs w:val="18"/>
              </w:rPr>
            </w:pPr>
            <w:r>
              <w:rPr>
                <w:sz w:val="18"/>
                <w:szCs w:val="18"/>
              </w:rPr>
              <w:t>DEĞİŞİKLİK YAPILMASINA DAİR TEBLİĞ</w:t>
            </w:r>
          </w:p>
          <w:p w:rsidR="000A682C" w:rsidRDefault="000A682C">
            <w:pPr>
              <w:pStyle w:val="OrtaBalkBold"/>
              <w:spacing w:after="170" w:line="240" w:lineRule="exact"/>
              <w:rPr>
                <w:sz w:val="18"/>
                <w:szCs w:val="18"/>
              </w:rPr>
            </w:pPr>
            <w:r>
              <w:rPr>
                <w:sz w:val="18"/>
                <w:szCs w:val="18"/>
              </w:rPr>
              <w:t>(SERİ NO: 19)</w:t>
            </w:r>
          </w:p>
          <w:p w:rsidR="000A682C" w:rsidRDefault="000A682C">
            <w:pPr>
              <w:pStyle w:val="Metin"/>
              <w:spacing w:line="240" w:lineRule="exact"/>
              <w:rPr>
                <w:sz w:val="18"/>
                <w:szCs w:val="18"/>
              </w:rPr>
            </w:pPr>
            <w:r>
              <w:rPr>
                <w:b/>
                <w:bCs/>
                <w:sz w:val="18"/>
                <w:szCs w:val="18"/>
              </w:rPr>
              <w:t xml:space="preserve">MADDE 1 – </w:t>
            </w:r>
            <w:proofErr w:type="gramStart"/>
            <w:r>
              <w:rPr>
                <w:sz w:val="18"/>
                <w:szCs w:val="18"/>
              </w:rPr>
              <w:t>26/4/2014</w:t>
            </w:r>
            <w:proofErr w:type="gramEnd"/>
            <w:r>
              <w:rPr>
                <w:sz w:val="18"/>
                <w:szCs w:val="18"/>
              </w:rPr>
              <w:t xml:space="preserve"> tarihli ve 28983 sayılı Resmî </w:t>
            </w:r>
            <w:proofErr w:type="spellStart"/>
            <w:r>
              <w:rPr>
                <w:sz w:val="18"/>
                <w:szCs w:val="18"/>
              </w:rPr>
              <w:t>Gazete’de</w:t>
            </w:r>
            <w:proofErr w:type="spellEnd"/>
            <w:r>
              <w:rPr>
                <w:sz w:val="18"/>
                <w:szCs w:val="18"/>
              </w:rPr>
              <w:t xml:space="preserve"> yayımlanan Katma Değer Vergisi Genel Uygulama Tebliğinin (I/C) kısmının;</w:t>
            </w:r>
          </w:p>
          <w:p w:rsidR="000A682C" w:rsidRDefault="000A682C">
            <w:pPr>
              <w:pStyle w:val="Metin"/>
              <w:spacing w:line="240" w:lineRule="exact"/>
              <w:rPr>
                <w:sz w:val="18"/>
                <w:szCs w:val="18"/>
              </w:rPr>
            </w:pPr>
            <w:r>
              <w:rPr>
                <w:sz w:val="18"/>
                <w:szCs w:val="18"/>
              </w:rPr>
              <w:t xml:space="preserve">a) (2.1.3.3.3.1.), (2.1.3.3.4.2.), (2.1.5.2.1.), (2.1.5.2.2.) bölümlerinde yer alan “atıklarının” ibareleri “atıkları ile </w:t>
            </w:r>
            <w:proofErr w:type="gramStart"/>
            <w:r>
              <w:rPr>
                <w:sz w:val="18"/>
                <w:szCs w:val="18"/>
              </w:rPr>
              <w:t>konfeksiyon</w:t>
            </w:r>
            <w:proofErr w:type="gramEnd"/>
            <w:r>
              <w:rPr>
                <w:sz w:val="18"/>
                <w:szCs w:val="18"/>
              </w:rPr>
              <w:t xml:space="preserve"> kırpıntılarının” olarak; (2.1.5.2.1.), (2.1.5.2.2.) bölümlerindeki “atıklarından” ibareleri “atıkları ile konfeksiyon kırpıntılarından” olarak; (2.1.3.3.4.) bölümünün başlığı “2.1.3.3.4. Metal, Plastik, Lastik, Kauçuk, Kâğıt, Cam Hurda ve Atıkları ile Konfeksiyon Kırpıntılarından Elde Edilen Hammadde Teslimi” olarak değiştirilmiştir.</w:t>
            </w:r>
          </w:p>
          <w:p w:rsidR="000A682C" w:rsidRDefault="000A682C">
            <w:pPr>
              <w:pStyle w:val="Metin"/>
              <w:spacing w:line="240" w:lineRule="exact"/>
              <w:rPr>
                <w:sz w:val="18"/>
                <w:szCs w:val="18"/>
              </w:rPr>
            </w:pPr>
            <w:r>
              <w:rPr>
                <w:sz w:val="18"/>
                <w:szCs w:val="18"/>
              </w:rPr>
              <w:t xml:space="preserve">b) (2.1.3.3.3.2.) bölümünün üçüncü paragrafındaki “cam kırıkları” ibaresinden sonra gelmek üzere “, </w:t>
            </w:r>
            <w:proofErr w:type="gramStart"/>
            <w:r>
              <w:rPr>
                <w:sz w:val="18"/>
                <w:szCs w:val="18"/>
              </w:rPr>
              <w:t>konfeksiyon</w:t>
            </w:r>
            <w:proofErr w:type="gramEnd"/>
            <w:r>
              <w:rPr>
                <w:sz w:val="18"/>
                <w:szCs w:val="18"/>
              </w:rPr>
              <w:t xml:space="preserve"> kırpıntıları” ibaresi eklenmiştir.</w:t>
            </w:r>
          </w:p>
          <w:p w:rsidR="000A682C" w:rsidRDefault="000A682C">
            <w:pPr>
              <w:pStyle w:val="Metin"/>
              <w:spacing w:line="240" w:lineRule="exact"/>
              <w:rPr>
                <w:sz w:val="18"/>
                <w:szCs w:val="18"/>
              </w:rPr>
            </w:pPr>
            <w:r>
              <w:rPr>
                <w:b/>
                <w:bCs/>
                <w:sz w:val="18"/>
                <w:szCs w:val="18"/>
              </w:rPr>
              <w:t xml:space="preserve">MADDE 2 – </w:t>
            </w:r>
            <w:r>
              <w:rPr>
                <w:sz w:val="18"/>
                <w:szCs w:val="18"/>
              </w:rPr>
              <w:t>Aynı Tebliğin (II/A-1.1.1.) bölümü aşağıdaki şekilde değiştirilmiştir.</w:t>
            </w:r>
          </w:p>
          <w:p w:rsidR="000A682C" w:rsidRDefault="000A682C">
            <w:pPr>
              <w:pStyle w:val="Metin"/>
              <w:spacing w:line="240" w:lineRule="exact"/>
              <w:rPr>
                <w:sz w:val="18"/>
                <w:szCs w:val="18"/>
              </w:rPr>
            </w:pPr>
            <w:r>
              <w:rPr>
                <w:sz w:val="18"/>
                <w:szCs w:val="18"/>
              </w:rPr>
              <w:t xml:space="preserve">“3065 sayılı Kanunun (11/1-a) maddesine göre, ihracat teslimleri ve bu teslimlere ilişkin hizmetler KDV’den istisnadır. Aynı Kanunun 12 </w:t>
            </w:r>
            <w:proofErr w:type="spellStart"/>
            <w:r>
              <w:rPr>
                <w:sz w:val="18"/>
                <w:szCs w:val="18"/>
              </w:rPr>
              <w:t>nci</w:t>
            </w:r>
            <w:proofErr w:type="spellEnd"/>
            <w:r>
              <w:rPr>
                <w:sz w:val="18"/>
                <w:szCs w:val="18"/>
              </w:rPr>
              <w:t xml:space="preserve"> maddesi uyarınca bir teslimin ihracat teslimi sayılabilmesi için aşağıdaki iki şartın gerçekleşmesi gerekir:</w:t>
            </w:r>
          </w:p>
          <w:p w:rsidR="000A682C" w:rsidRDefault="000A682C">
            <w:pPr>
              <w:pStyle w:val="Metin"/>
              <w:spacing w:line="240" w:lineRule="exact"/>
              <w:rPr>
                <w:sz w:val="18"/>
                <w:szCs w:val="18"/>
              </w:rPr>
            </w:pPr>
            <w:r>
              <w:rPr>
                <w:sz w:val="18"/>
                <w:szCs w:val="18"/>
              </w:rPr>
              <w:t>a) Teslim, yurtdışındaki bir müşteriye veya serbest bölgedeki alıcıya veya 4458 sayılı Gümrük Kanununun 95 inci maddesinin (1) numaralı fıkrasına göre faaliyette bulunan gümrüksüz satış mağazalarında satılmak üzere bu mağazalara veya bunların depolarına ya da yetkili gümrük antreposu işleticisine yapılmalı veya mallar yetkili gümrük antreposu işleticisine tevdi edilmelidir.</w:t>
            </w:r>
          </w:p>
          <w:p w:rsidR="000A682C" w:rsidRDefault="000A682C">
            <w:pPr>
              <w:pStyle w:val="Metin"/>
              <w:spacing w:line="240" w:lineRule="exact"/>
              <w:rPr>
                <w:sz w:val="18"/>
                <w:szCs w:val="18"/>
              </w:rPr>
            </w:pPr>
            <w:r>
              <w:rPr>
                <w:sz w:val="18"/>
                <w:szCs w:val="18"/>
              </w:rPr>
              <w:t xml:space="preserve">3065 sayılı Kanunun (12/2) </w:t>
            </w:r>
            <w:proofErr w:type="spellStart"/>
            <w:r>
              <w:rPr>
                <w:sz w:val="18"/>
                <w:szCs w:val="18"/>
              </w:rPr>
              <w:t>nci</w:t>
            </w:r>
            <w:proofErr w:type="spellEnd"/>
            <w:r>
              <w:rPr>
                <w:sz w:val="18"/>
                <w:szCs w:val="18"/>
              </w:rPr>
              <w:t xml:space="preserve"> maddesine göre yurtdışındaki müşteri, ikametgâhı, işyeri, kanuni ve iş merkezi yurtdışında olan alıcılar ile yurtiçinde bulunan firmanın yurtdışında kendi adına müstakil olarak faaliyet gösteren şubeleridir.</w:t>
            </w:r>
          </w:p>
          <w:p w:rsidR="000A682C" w:rsidRDefault="000A682C">
            <w:pPr>
              <w:pStyle w:val="Metin"/>
              <w:spacing w:line="240" w:lineRule="exact"/>
              <w:rPr>
                <w:sz w:val="18"/>
                <w:szCs w:val="18"/>
              </w:rPr>
            </w:pPr>
            <w:r>
              <w:rPr>
                <w:sz w:val="18"/>
                <w:szCs w:val="18"/>
              </w:rPr>
              <w:t>Türkiye'de ikametgâhı, işyeri, kanuni ve iş merkezi bulunan firmaların yurtdışında iş yapmak için açmış oldukları büro, temsilcilik, acentelik ve benzeri kuruluşlar Türkiye’de mukim firmaların yurtdışında kendi adına müstakil olarak faaliyet gösteren şubeleri kapsamındadır. Dolayısıyla, KDV mükelleflerinin yurtdışında iş yapmak için açmış oldukları şube, büro, temsilcilik, acentelik ve benzeri kuruluşlarında kullanmak veya satmak üzere yurtdışına çıkaracakları mallarla ilgili teslimler de kesin ihracat olması koşuluyla ihracat teslimi niteliğindedir.</w:t>
            </w:r>
          </w:p>
          <w:p w:rsidR="000A682C" w:rsidRDefault="000A682C">
            <w:pPr>
              <w:pStyle w:val="Metin"/>
              <w:spacing w:line="240" w:lineRule="exact"/>
              <w:rPr>
                <w:sz w:val="18"/>
                <w:szCs w:val="18"/>
              </w:rPr>
            </w:pPr>
            <w:r>
              <w:rPr>
                <w:sz w:val="18"/>
                <w:szCs w:val="18"/>
              </w:rPr>
              <w:t>Serbest bölgedeki alıcı kavramı, ilgili mevzuatları çerçevesinde söz konusu bölgelerde faaliyette bulunan gerçek veya tüzel kişi alıcıları ifade eder.</w:t>
            </w:r>
          </w:p>
          <w:p w:rsidR="000A682C" w:rsidRDefault="000A682C">
            <w:pPr>
              <w:pStyle w:val="Metin"/>
              <w:spacing w:line="240" w:lineRule="exact"/>
              <w:rPr>
                <w:sz w:val="18"/>
                <w:szCs w:val="18"/>
              </w:rPr>
            </w:pPr>
            <w:r>
              <w:rPr>
                <w:sz w:val="18"/>
                <w:szCs w:val="18"/>
              </w:rPr>
              <w:t>İhracat teslimine ait fatura ve benzeri belgelerin yukarıda belirtilen yurtdışındaki müşteri veya serbest bölgedeki alıcı adına düzenlenmesi gerekir.</w:t>
            </w:r>
          </w:p>
          <w:p w:rsidR="000A682C" w:rsidRDefault="000A682C">
            <w:pPr>
              <w:pStyle w:val="Metin"/>
              <w:spacing w:line="240" w:lineRule="exact"/>
              <w:rPr>
                <w:sz w:val="18"/>
                <w:szCs w:val="18"/>
              </w:rPr>
            </w:pPr>
            <w:r>
              <w:rPr>
                <w:sz w:val="18"/>
                <w:szCs w:val="18"/>
              </w:rPr>
              <w:t>b) Teslim konusu mal Türkiye Cumhuriyeti gümrük bölgesinden çıkarak bir dış ülkeye veya bir serbest bölgeye vasıl olmalı ya da gümrüksüz satış mağazalarında satılmak üzere bu mağazalara veya bunların depolarına veya yetkili gümrük antreposuna konulmalıdır.</w:t>
            </w:r>
          </w:p>
          <w:p w:rsidR="000A682C" w:rsidRDefault="000A682C">
            <w:pPr>
              <w:pStyle w:val="Metin"/>
              <w:spacing w:line="240" w:lineRule="exact"/>
              <w:rPr>
                <w:sz w:val="18"/>
                <w:szCs w:val="18"/>
              </w:rPr>
            </w:pPr>
            <w:r>
              <w:rPr>
                <w:sz w:val="18"/>
                <w:szCs w:val="18"/>
              </w:rPr>
              <w:t xml:space="preserve">3065 sayılı Kanundaki istisna uygulamasında ihracat, esas itibarıyla, serbest dolaşımda bulunan bir malın dış ticaret ve gümrük mevzuatları doğrultusunda, ihracat işlemlerinin tamamlanmasından sonra Türkiye Cumhuriyeti gümrük bölgesi dışına çıkarılmasıdır. Dış ticaret mevzuatında ihracat olarak değerlendirilen ancak, 3065 sayılı Kanunun 12 </w:t>
            </w:r>
            <w:proofErr w:type="spellStart"/>
            <w:r>
              <w:rPr>
                <w:sz w:val="18"/>
                <w:szCs w:val="18"/>
              </w:rPr>
              <w:t>nci</w:t>
            </w:r>
            <w:proofErr w:type="spellEnd"/>
            <w:r>
              <w:rPr>
                <w:sz w:val="18"/>
                <w:szCs w:val="18"/>
              </w:rPr>
              <w:t xml:space="preserve"> maddesi ve Tebliğin bu bölümünde belirlenen şartları taşımayan işlemlerin ihracat istisnası kapsamında değerlendirilmesi mümkün değildir.</w:t>
            </w:r>
          </w:p>
          <w:p w:rsidR="000A682C" w:rsidRDefault="000A682C">
            <w:pPr>
              <w:pStyle w:val="Metin"/>
              <w:spacing w:line="240" w:lineRule="exact"/>
              <w:rPr>
                <w:sz w:val="18"/>
                <w:szCs w:val="18"/>
              </w:rPr>
            </w:pPr>
            <w:r>
              <w:rPr>
                <w:sz w:val="18"/>
                <w:szCs w:val="18"/>
              </w:rPr>
              <w:t>Teslim konusu malın ihraç edilmeden önce yurtdışındaki alıcı adına hareket eden yurtiçindeki firmalar veya bizzat alıcı tarafından işlenmesi ya da herhangi bir şekilde değerlendirilmesi halinde ihracat istisnasının uygulanabilmesi için malın Türkiye Cumhuriyeti gümrük bölgesinden çıkması şarttır. Bu durumda, yurtdışındaki alıcı adına hareket eden yurtiçindeki ilgililere yapılan teslimler vergiye tabi olacak, bunların yaptığı ihracat ise istisna kapsamına girecektir.</w:t>
            </w:r>
          </w:p>
          <w:p w:rsidR="000A682C" w:rsidRDefault="000A682C">
            <w:pPr>
              <w:pStyle w:val="Metin"/>
              <w:spacing w:line="240" w:lineRule="exact"/>
              <w:rPr>
                <w:sz w:val="18"/>
                <w:szCs w:val="18"/>
              </w:rPr>
            </w:pPr>
            <w:r>
              <w:rPr>
                <w:sz w:val="18"/>
                <w:szCs w:val="18"/>
              </w:rPr>
              <w:t xml:space="preserve">3065 sayılı Kanunun 12 </w:t>
            </w:r>
            <w:proofErr w:type="spellStart"/>
            <w:r>
              <w:rPr>
                <w:sz w:val="18"/>
                <w:szCs w:val="18"/>
              </w:rPr>
              <w:t>nci</w:t>
            </w:r>
            <w:proofErr w:type="spellEnd"/>
            <w:r>
              <w:rPr>
                <w:sz w:val="18"/>
                <w:szCs w:val="18"/>
              </w:rPr>
              <w:t xml:space="preserve"> maddesi uyarınca, bir serbest bölgedeki alıcıya yapılan ve serbest bölgeye vasıl olan teslimler ile gümrüksüz satış mağazalarında satılmak üzere bu mağazalara veya bunların depolarına yapılan teslimler ihracat istisnası kapsamındadır. Gümrüksüz satış mağazaları ve depoları, 4458 sayılı Gümrük Kanununun 95 inci maddesinin (1) numaralı fıkrasındaki yetkiye istinaden </w:t>
            </w:r>
            <w:proofErr w:type="gramStart"/>
            <w:r>
              <w:rPr>
                <w:sz w:val="18"/>
                <w:szCs w:val="18"/>
              </w:rPr>
              <w:t>8/8/2017</w:t>
            </w:r>
            <w:proofErr w:type="gramEnd"/>
            <w:r>
              <w:rPr>
                <w:sz w:val="18"/>
                <w:szCs w:val="18"/>
              </w:rPr>
              <w:t xml:space="preserve"> tarihli ve 30148 sayılı Resmî </w:t>
            </w:r>
            <w:proofErr w:type="spellStart"/>
            <w:r>
              <w:rPr>
                <w:sz w:val="18"/>
                <w:szCs w:val="18"/>
              </w:rPr>
              <w:t>Gazete’de</w:t>
            </w:r>
            <w:proofErr w:type="spellEnd"/>
            <w:r>
              <w:rPr>
                <w:sz w:val="18"/>
                <w:szCs w:val="18"/>
              </w:rPr>
              <w:t xml:space="preserve"> yayımlanan Gümrüksüz Satış Mağazaları Yönetmeliğinde tanımlanmıştır. Gümrüksüz satış mağazalarına veya depolarına sadece ilgili gümrük mevzuatına göre buralarda satılması uygun bulunan mallar istisna kapsamında teslim edilebileceğinden, gümrüksüz satış mağazalarına veya bunların depolarına istisna kapsamında teslim edilecek malların ilgili gümrük mevzuatına göre gümrüksüz satış mağazalarında satılabilecek mal cinslerinden olup olmadığı mükelleflerce kontrol edilir.</w:t>
            </w:r>
          </w:p>
          <w:p w:rsidR="000A682C" w:rsidRDefault="000A682C">
            <w:pPr>
              <w:pStyle w:val="Metin"/>
              <w:spacing w:line="240" w:lineRule="exact"/>
              <w:rPr>
                <w:sz w:val="18"/>
                <w:szCs w:val="18"/>
              </w:rPr>
            </w:pPr>
            <w:r>
              <w:rPr>
                <w:sz w:val="18"/>
                <w:szCs w:val="18"/>
              </w:rPr>
              <w:lastRenderedPageBreak/>
              <w:t>Uluslararası taşımacılığa ilişkin olarak deniz ve hava taşıma araçlarına yapılan akaryakıt, kumanya, teknik ve diğer malzeme şeklindeki teslimler aşağıdaki açıklamalar çerçevesinde vergiden istisnadır:</w:t>
            </w:r>
          </w:p>
          <w:p w:rsidR="000A682C" w:rsidRDefault="000A682C">
            <w:pPr>
              <w:pStyle w:val="Metin"/>
              <w:spacing w:line="240" w:lineRule="exact"/>
              <w:rPr>
                <w:sz w:val="18"/>
                <w:szCs w:val="18"/>
              </w:rPr>
            </w:pPr>
            <w:r>
              <w:rPr>
                <w:sz w:val="18"/>
                <w:szCs w:val="18"/>
              </w:rPr>
              <w:t>a) Türkiye içinde taşıma hakkı bulunmayan yabancı bayraklı gemilere ve uçaklara yapılan akaryakıt, kumanya, teknik ve diğer malzeme şeklindeki teslimler ihracat teslimi kapsamında KDV’den istisnadır.</w:t>
            </w:r>
          </w:p>
          <w:p w:rsidR="000A682C" w:rsidRDefault="000A682C">
            <w:pPr>
              <w:pStyle w:val="Metin"/>
              <w:spacing w:line="240" w:lineRule="exact"/>
              <w:rPr>
                <w:sz w:val="18"/>
                <w:szCs w:val="18"/>
              </w:rPr>
            </w:pPr>
            <w:r>
              <w:rPr>
                <w:sz w:val="18"/>
                <w:szCs w:val="18"/>
              </w:rPr>
              <w:t xml:space="preserve">b) Uluslararası taşımacılık yapan yerli gemi ve uçaklar ise "yurtiçinde bulunan bir firmanın yurtdışında kendi adına </w:t>
            </w:r>
            <w:proofErr w:type="spellStart"/>
            <w:r>
              <w:rPr>
                <w:sz w:val="18"/>
                <w:szCs w:val="18"/>
              </w:rPr>
              <w:t>müstakilen</w:t>
            </w:r>
            <w:proofErr w:type="spellEnd"/>
            <w:r>
              <w:rPr>
                <w:sz w:val="18"/>
                <w:szCs w:val="18"/>
              </w:rPr>
              <w:t xml:space="preserve"> faaliyet gösteren şubesi" niteliği taşıdığından bu araçlara yapılan söz konusu teslimler ihracat istisnası kapsamına girer.</w:t>
            </w:r>
          </w:p>
          <w:p w:rsidR="000A682C" w:rsidRDefault="000A682C">
            <w:pPr>
              <w:pStyle w:val="Metin"/>
              <w:spacing w:line="240" w:lineRule="exact"/>
              <w:rPr>
                <w:sz w:val="18"/>
                <w:szCs w:val="18"/>
              </w:rPr>
            </w:pPr>
            <w:r>
              <w:rPr>
                <w:sz w:val="18"/>
                <w:szCs w:val="18"/>
              </w:rPr>
              <w:t>c) Yukarıda açıklanan ve istisna kapsamına giren teslimlere ilişkin işlem veya ödemelerin acenteler tarafından yapılması istisnanın uygulanmasına engel değildir.</w:t>
            </w:r>
          </w:p>
          <w:p w:rsidR="000A682C" w:rsidRDefault="000A682C">
            <w:pPr>
              <w:pStyle w:val="Metin"/>
              <w:spacing w:line="240" w:lineRule="exact"/>
              <w:rPr>
                <w:sz w:val="18"/>
                <w:szCs w:val="18"/>
              </w:rPr>
            </w:pPr>
            <w:r>
              <w:rPr>
                <w:sz w:val="18"/>
                <w:szCs w:val="18"/>
              </w:rPr>
              <w:t>ç) Söz konusu teslimlerin ihracat istisnası kapsamında değerlendirilebilmesi için gümrük çıkış beyannamesi ile tevsik edilmesi gerektiği tabiidir.</w:t>
            </w:r>
          </w:p>
          <w:p w:rsidR="000A682C" w:rsidRDefault="000A682C">
            <w:pPr>
              <w:pStyle w:val="Metin"/>
              <w:spacing w:line="240" w:lineRule="exact"/>
              <w:rPr>
                <w:sz w:val="18"/>
                <w:szCs w:val="18"/>
              </w:rPr>
            </w:pPr>
            <w:r>
              <w:rPr>
                <w:sz w:val="18"/>
                <w:szCs w:val="18"/>
              </w:rPr>
              <w:t xml:space="preserve">Mal ihracına ilişkin istisna, ihracatın gerçekleştiği tarih olan gümrük beyannamesinin “kapanma </w:t>
            </w:r>
            <w:proofErr w:type="spellStart"/>
            <w:r>
              <w:rPr>
                <w:sz w:val="18"/>
                <w:szCs w:val="18"/>
              </w:rPr>
              <w:t>tarihi”ni</w:t>
            </w:r>
            <w:proofErr w:type="spellEnd"/>
            <w:r>
              <w:rPr>
                <w:sz w:val="18"/>
                <w:szCs w:val="18"/>
              </w:rPr>
              <w:t xml:space="preserve"> içine alan vergilendirme dönemine ait KDV beyannamesi ile beyan edilir. İhracat işlemleri iç gümrüklerde yapılan ihracat teslimlerinde, gümrük beyannamesinin sınır gümrüklerince kapatıldığı tarih, ihracatın gerçekleştiği tarih olarak kabul edilir.</w:t>
            </w:r>
          </w:p>
          <w:p w:rsidR="000A682C" w:rsidRDefault="000A682C">
            <w:pPr>
              <w:pStyle w:val="Metin"/>
              <w:spacing w:line="240" w:lineRule="exact"/>
              <w:rPr>
                <w:sz w:val="18"/>
                <w:szCs w:val="18"/>
              </w:rPr>
            </w:pPr>
            <w:r>
              <w:rPr>
                <w:sz w:val="18"/>
                <w:szCs w:val="18"/>
              </w:rPr>
              <w:t>Serbest bölgelere yapılan ihracat teslimlerinde, gümrük beyannamesinin düzenlenmediği hallerde, malın serbest bölgeye giriş işlemlerinin tamamlanarak serbest bölgeye vasıl olduğu tarih ihracatın gerçekleştiği tarih olarak kabul edilir. Bu tarih, malların serbest bölgeye girişinin yapıldığını gösteren, serbest bölge işlem formunun ilgili idare tarafından onaylandığı tarihtir.</w:t>
            </w:r>
          </w:p>
          <w:p w:rsidR="000A682C" w:rsidRDefault="000A682C">
            <w:pPr>
              <w:pStyle w:val="Metin"/>
              <w:spacing w:line="240" w:lineRule="exact"/>
              <w:rPr>
                <w:sz w:val="18"/>
                <w:szCs w:val="18"/>
              </w:rPr>
            </w:pPr>
            <w:proofErr w:type="gramStart"/>
            <w:r>
              <w:rPr>
                <w:sz w:val="18"/>
                <w:szCs w:val="18"/>
              </w:rPr>
              <w:t xml:space="preserve">Gümrüksüz satış mağazalarında satılmak üzere bu mağazalara veya bunların depolarına yapılan teslimlerde, antrepo beyannamesi düzenlenecek olup, malın gümrüksüz satış mağazasına veya deposuna konulduğunu (fiilen işleticiye teslim edildiğini/işletici tarafından fiilen teslim alındığını) gösteren antrepo giriş sayım tutanağını da ihtiva eden antrepo beyannamesinin ilgili gümrük idaresi tarafından onaylandığı tarih itibarıyla istisna kapsamındaki işlemin gerçekleştiği kabul edilir. </w:t>
            </w:r>
            <w:proofErr w:type="gramEnd"/>
            <w:r>
              <w:rPr>
                <w:sz w:val="18"/>
                <w:szCs w:val="18"/>
              </w:rPr>
              <w:t xml:space="preserve">İstisna kapsamında gümrüksüz satış mağazalarına veya bunların depolarına yapılan teslimler ile ilgili faturaya, “3065 sayılı Kanunun 11 ve 12 </w:t>
            </w:r>
            <w:proofErr w:type="spellStart"/>
            <w:r>
              <w:rPr>
                <w:sz w:val="18"/>
                <w:szCs w:val="18"/>
              </w:rPr>
              <w:t>nci</w:t>
            </w:r>
            <w:proofErr w:type="spellEnd"/>
            <w:r>
              <w:rPr>
                <w:sz w:val="18"/>
                <w:szCs w:val="18"/>
              </w:rPr>
              <w:t xml:space="preserve"> maddelerine göre gümrüksüz satış mağazalarına veya bunların depolarına teslim” ibaresi şerh olarak düşülür.</w:t>
            </w:r>
          </w:p>
          <w:p w:rsidR="000A682C" w:rsidRDefault="000A682C">
            <w:pPr>
              <w:pStyle w:val="Metin"/>
              <w:spacing w:line="240" w:lineRule="exact"/>
              <w:rPr>
                <w:sz w:val="18"/>
                <w:szCs w:val="18"/>
              </w:rPr>
            </w:pPr>
            <w:r>
              <w:rPr>
                <w:sz w:val="18"/>
                <w:szCs w:val="18"/>
              </w:rPr>
              <w:t>İhracat faturası malın yurtdışı edildiği dönemden önce düzenlenmiş olsa dahi, istisna ihracatın yapıldığı dönem KDV beyannamesi ile beyan edilir.</w:t>
            </w:r>
          </w:p>
          <w:p w:rsidR="000A682C" w:rsidRDefault="000A682C">
            <w:pPr>
              <w:pStyle w:val="Metin"/>
              <w:spacing w:line="240" w:lineRule="exact"/>
              <w:rPr>
                <w:sz w:val="18"/>
                <w:szCs w:val="18"/>
              </w:rPr>
            </w:pPr>
            <w:r>
              <w:rPr>
                <w:sz w:val="18"/>
                <w:szCs w:val="18"/>
              </w:rPr>
              <w:t>Mal ihracına ilişkin beyan, ilgili dönem KDV beyannamesinin “İstisnalar-Diğer İade Hakkı Doğuran İşlemler” kulakçığında “Tam İstisna Kapsamına Giren İşlemler” tablosunda 301 kod numaralı işlem türü satırı kullanılmak suretiyle yapılır.</w:t>
            </w:r>
          </w:p>
          <w:p w:rsidR="000A682C" w:rsidRDefault="000A682C">
            <w:pPr>
              <w:pStyle w:val="Metin"/>
              <w:spacing w:line="240" w:lineRule="exact"/>
              <w:rPr>
                <w:sz w:val="18"/>
                <w:szCs w:val="18"/>
              </w:rPr>
            </w:pPr>
            <w:r>
              <w:rPr>
                <w:sz w:val="18"/>
                <w:szCs w:val="18"/>
              </w:rPr>
              <w:t xml:space="preserve">Bu satırın, “Teslim ve Hizmet Tutarı” sütununa ihracat tesliminin bedeli girilir. İhracat bedeli, gümrük beyannamesinin kapanma tarihinde Resmî </w:t>
            </w:r>
            <w:proofErr w:type="spellStart"/>
            <w:r>
              <w:rPr>
                <w:sz w:val="18"/>
                <w:szCs w:val="18"/>
              </w:rPr>
              <w:t>Gazete’de</w:t>
            </w:r>
            <w:proofErr w:type="spellEnd"/>
            <w:r>
              <w:rPr>
                <w:sz w:val="18"/>
                <w:szCs w:val="18"/>
              </w:rPr>
              <w:t xml:space="preserve"> yayınlanmış bulunan (kapanma tarihinde Resmî </w:t>
            </w:r>
            <w:proofErr w:type="spellStart"/>
            <w:r>
              <w:rPr>
                <w:sz w:val="18"/>
                <w:szCs w:val="18"/>
              </w:rPr>
              <w:t>Gazete’de</w:t>
            </w:r>
            <w:proofErr w:type="spellEnd"/>
            <w:r>
              <w:rPr>
                <w:sz w:val="18"/>
                <w:szCs w:val="18"/>
              </w:rPr>
              <w:t xml:space="preserve"> kurlar ilan edilmemiş ise kapanma tarihinden önceki ilk Resmî </w:t>
            </w:r>
            <w:proofErr w:type="spellStart"/>
            <w:r>
              <w:rPr>
                <w:sz w:val="18"/>
                <w:szCs w:val="18"/>
              </w:rPr>
              <w:t>Gazete’de</w:t>
            </w:r>
            <w:proofErr w:type="spellEnd"/>
            <w:r>
              <w:rPr>
                <w:sz w:val="18"/>
                <w:szCs w:val="18"/>
              </w:rPr>
              <w:t xml:space="preserve"> yayınlanmış bulunan) T.C. Merkez Bankası döviz alış kuru üzerinden TL’ye çevrilir.</w:t>
            </w:r>
          </w:p>
          <w:p w:rsidR="000A682C" w:rsidRDefault="000A682C">
            <w:pPr>
              <w:pStyle w:val="Metin"/>
              <w:spacing w:line="240" w:lineRule="exact"/>
              <w:rPr>
                <w:sz w:val="18"/>
                <w:szCs w:val="18"/>
              </w:rPr>
            </w:pPr>
            <w:r>
              <w:rPr>
                <w:sz w:val="18"/>
                <w:szCs w:val="18"/>
              </w:rPr>
              <w:t>“Yüklenilen KDV” sütununa ise istisna kapsamındaki teslimin bünyesine giren, bu Tebliğin (IV/A) bölümündeki açıklamalar dikkate alınarak belirlenen KDV tutarı yazılır.</w:t>
            </w:r>
          </w:p>
          <w:p w:rsidR="000A682C" w:rsidRDefault="000A682C">
            <w:pPr>
              <w:pStyle w:val="Metin"/>
              <w:spacing w:line="240" w:lineRule="exact"/>
              <w:rPr>
                <w:sz w:val="18"/>
                <w:szCs w:val="18"/>
              </w:rPr>
            </w:pPr>
            <w:r>
              <w:rPr>
                <w:sz w:val="18"/>
                <w:szCs w:val="18"/>
              </w:rPr>
              <w:t>İstisna kapsamındaki teslimin bünyesine giren verginin mahsuben veya nakden iadesinin talep edilmemesi halinde “Yüklenilen KDV” alanına “0” yazılır.”</w:t>
            </w:r>
          </w:p>
          <w:p w:rsidR="000A682C" w:rsidRDefault="000A682C">
            <w:pPr>
              <w:pStyle w:val="Metin"/>
              <w:spacing w:line="240" w:lineRule="exact"/>
              <w:rPr>
                <w:sz w:val="18"/>
                <w:szCs w:val="18"/>
              </w:rPr>
            </w:pPr>
            <w:r>
              <w:rPr>
                <w:b/>
                <w:bCs/>
                <w:sz w:val="18"/>
                <w:szCs w:val="18"/>
              </w:rPr>
              <w:t>MADDE 3 –</w:t>
            </w:r>
            <w:r>
              <w:rPr>
                <w:sz w:val="18"/>
                <w:szCs w:val="18"/>
              </w:rPr>
              <w:t xml:space="preserve"> Aynı Tebliğin (II/A-1.1.2.) bölümünün sonuna aşağıdaki paragraflar eklenmiştir.</w:t>
            </w:r>
          </w:p>
          <w:p w:rsidR="000A682C" w:rsidRDefault="000A682C">
            <w:pPr>
              <w:pStyle w:val="Metin"/>
              <w:spacing w:line="240" w:lineRule="exact"/>
              <w:rPr>
                <w:sz w:val="18"/>
                <w:szCs w:val="18"/>
              </w:rPr>
            </w:pPr>
            <w:r>
              <w:rPr>
                <w:sz w:val="18"/>
                <w:szCs w:val="18"/>
              </w:rPr>
              <w:t>“Gümrüksüz satış mağazalarında satılmak üzere bu mağazalara veya bunların depolarına yapılan teslimlerde istisna, gümrük idaresi tarafından onaylanmış antrepo beyannamesiyle tevsik edilir.</w:t>
            </w:r>
          </w:p>
          <w:p w:rsidR="000A682C" w:rsidRDefault="000A682C">
            <w:pPr>
              <w:pStyle w:val="Metin"/>
              <w:spacing w:line="240" w:lineRule="exact"/>
              <w:rPr>
                <w:sz w:val="18"/>
                <w:szCs w:val="18"/>
              </w:rPr>
            </w:pPr>
            <w:proofErr w:type="gramStart"/>
            <w:r>
              <w:rPr>
                <w:sz w:val="18"/>
                <w:szCs w:val="18"/>
              </w:rPr>
              <w:t xml:space="preserve">Gümrüksüz satış mağazasına veya bunların depolarına konulan malın ilgili mevzuat hükümlerine aykırı olarak usulsüz satışının yapıldığının tespiti halinde (hak sahipleri dışındakilere satış yapılması, hak sahibi olanlara belirlenen limitlerin üstünde satış yapılması, malın yersiz veya haksız olarak her türlü kullanımı gibi haller), malın gümrüksüz satış mağazasına konulması sırasında alınmayan vergi ile buna bağlı ceza, faiz ve zamlar alıcı gümrüksüz satış mağazası işleticisinden aranır. </w:t>
            </w:r>
            <w:proofErr w:type="gramEnd"/>
            <w:r>
              <w:rPr>
                <w:sz w:val="18"/>
                <w:szCs w:val="18"/>
              </w:rPr>
              <w:t>Usulsüz satış yapıldığı hususu, ilgili gümrük idaresi tarafından mağaza işleticisinin bağlı olduğu vergi dairesine bildirilir.</w:t>
            </w:r>
          </w:p>
          <w:p w:rsidR="000A682C" w:rsidRDefault="000A682C">
            <w:pPr>
              <w:pStyle w:val="Metin"/>
              <w:spacing w:line="240" w:lineRule="exact"/>
              <w:rPr>
                <w:sz w:val="18"/>
                <w:szCs w:val="18"/>
              </w:rPr>
            </w:pPr>
            <w:r>
              <w:rPr>
                <w:sz w:val="18"/>
                <w:szCs w:val="18"/>
              </w:rPr>
              <w:t>Gümrüksüz satış mağazalarına veya depolarına ilgili mevzuata uygun olarak teslimde bulunan satıcının istisna ve iadeye ilişkin işlemleri belirlenen usul ve esaslar çerçevesinde yerine getirilir.</w:t>
            </w:r>
          </w:p>
          <w:p w:rsidR="000A682C" w:rsidRDefault="000A682C">
            <w:pPr>
              <w:pStyle w:val="Metin"/>
              <w:spacing w:line="240" w:lineRule="exact"/>
              <w:rPr>
                <w:sz w:val="18"/>
                <w:szCs w:val="18"/>
              </w:rPr>
            </w:pPr>
            <w:r>
              <w:rPr>
                <w:sz w:val="18"/>
                <w:szCs w:val="18"/>
              </w:rPr>
              <w:t>Gümrüksüz satış mağazaları veya bunların depolarına, belirlenen usul ve esaslara göre istisna kapsamında işlem tesis edilmemesi gerektiği halde, istisna kapsamında mal teslim edilmesi halinde, mağaza işleticisinin doğrudan sorumlu tutulduğu haller dışında, zamanında alınmayan vergi ile buna bağlı ceza, faiz ve zamlar satıcı mükelleften aranır.”</w:t>
            </w:r>
          </w:p>
          <w:p w:rsidR="000A682C" w:rsidRDefault="000A682C">
            <w:pPr>
              <w:pStyle w:val="Metin"/>
              <w:spacing w:line="240" w:lineRule="exact"/>
              <w:rPr>
                <w:sz w:val="18"/>
                <w:szCs w:val="18"/>
              </w:rPr>
            </w:pPr>
            <w:r>
              <w:rPr>
                <w:b/>
                <w:bCs/>
                <w:sz w:val="18"/>
                <w:szCs w:val="18"/>
              </w:rPr>
              <w:t>MADDE 4 –</w:t>
            </w:r>
            <w:r>
              <w:rPr>
                <w:sz w:val="18"/>
                <w:szCs w:val="18"/>
              </w:rPr>
              <w:t xml:space="preserve"> Aynı Tebliğin (II/A-1.1.3.) bölümünün sonuna aşağıdaki paragraflar eklenmiştir.</w:t>
            </w:r>
          </w:p>
          <w:p w:rsidR="000A682C" w:rsidRDefault="000A682C">
            <w:pPr>
              <w:pStyle w:val="Metin"/>
              <w:spacing w:line="240" w:lineRule="exact"/>
              <w:rPr>
                <w:sz w:val="18"/>
                <w:szCs w:val="18"/>
              </w:rPr>
            </w:pPr>
            <w:r>
              <w:rPr>
                <w:sz w:val="18"/>
                <w:szCs w:val="18"/>
              </w:rPr>
              <w:t>“Gümrüksüz satış mağazalarında satılmak üzere bu mağazalara veya bunların depolarına konulan malların satıcılara geri gönderilmesi halinde mağaza işleticisi tarafından KDV hesaplanmaz.</w:t>
            </w:r>
          </w:p>
          <w:p w:rsidR="000A682C" w:rsidRDefault="000A682C">
            <w:pPr>
              <w:pStyle w:val="Metin"/>
              <w:spacing w:line="240" w:lineRule="exact"/>
              <w:rPr>
                <w:sz w:val="18"/>
                <w:szCs w:val="18"/>
              </w:rPr>
            </w:pPr>
            <w:r>
              <w:rPr>
                <w:sz w:val="18"/>
                <w:szCs w:val="18"/>
              </w:rPr>
              <w:t xml:space="preserve">Gümrüksüz satış mağazalarında satılmak üzere bu mağazalara veya bunların depolarına yapılan teslim dolayısıyla iade talep edilmemiş olması halinde, yalnızca matrahta meydana gelen değişiklik doğrultusunda defter </w:t>
            </w:r>
            <w:r>
              <w:rPr>
                <w:sz w:val="18"/>
                <w:szCs w:val="18"/>
              </w:rPr>
              <w:lastRenderedPageBreak/>
              <w:t>kayıtları ile beyanların düzeltilmesi yeterlidir. Ancak, gümrüksüz satış mağazalarına veya bunların depolarına istisna kapsamında yapılan teslime ait iade talebi sonuçlandırıldıktan sonra KDV iadesini ortaya çıkaran malların geri gelmesi durumunda aşağıdaki şekilde hareket edilir:</w:t>
            </w:r>
          </w:p>
          <w:p w:rsidR="000A682C" w:rsidRDefault="000A682C">
            <w:pPr>
              <w:pStyle w:val="Metin"/>
              <w:spacing w:line="240" w:lineRule="exact"/>
              <w:rPr>
                <w:sz w:val="18"/>
                <w:szCs w:val="18"/>
              </w:rPr>
            </w:pPr>
            <w:r>
              <w:rPr>
                <w:sz w:val="18"/>
                <w:szCs w:val="18"/>
              </w:rPr>
              <w:t xml:space="preserve">- Malların geri geldiği vergilendirme döneminde, yukarıda belirtildiği şekilde defter kaydı ve beyanname üzerinde gerekli düzeltmeyi yapan mükellefin vergi dairesine yazılı olarak müracaat edip, daha önce iadesini aldığı tutarı iade etmesi halinde bu tutar, gecikme faizi ve vergi </w:t>
            </w:r>
            <w:proofErr w:type="spellStart"/>
            <w:r>
              <w:rPr>
                <w:sz w:val="18"/>
                <w:szCs w:val="18"/>
              </w:rPr>
              <w:t>ziyaı</w:t>
            </w:r>
            <w:proofErr w:type="spellEnd"/>
            <w:r>
              <w:rPr>
                <w:sz w:val="18"/>
                <w:szCs w:val="18"/>
              </w:rPr>
              <w:t xml:space="preserve"> cezası uygulanmaksızın mükelleften geri alınır.</w:t>
            </w:r>
          </w:p>
          <w:p w:rsidR="000A682C" w:rsidRDefault="000A682C">
            <w:pPr>
              <w:pStyle w:val="Metin"/>
              <w:spacing w:line="240" w:lineRule="exact"/>
              <w:rPr>
                <w:sz w:val="18"/>
                <w:szCs w:val="18"/>
              </w:rPr>
            </w:pPr>
            <w:r>
              <w:rPr>
                <w:sz w:val="18"/>
                <w:szCs w:val="18"/>
              </w:rPr>
              <w:t xml:space="preserve">- Mükellefin, malların geri geldiği dönemde düzeltme işlemini yapmaması halinde; istisna kapsamındaki işlem nedeniyle iade edilen KDV, malların geri geldiği dönemden düzeltmenin yapıldığı döneme kadar gecikme faizi uygulanarak vergi </w:t>
            </w:r>
            <w:proofErr w:type="spellStart"/>
            <w:r>
              <w:rPr>
                <w:sz w:val="18"/>
                <w:szCs w:val="18"/>
              </w:rPr>
              <w:t>ziyaı</w:t>
            </w:r>
            <w:proofErr w:type="spellEnd"/>
            <w:r>
              <w:rPr>
                <w:sz w:val="18"/>
                <w:szCs w:val="18"/>
              </w:rPr>
              <w:t xml:space="preserve"> cezası ile birlikte mükelleften aranır.”</w:t>
            </w:r>
          </w:p>
          <w:p w:rsidR="000A682C" w:rsidRDefault="000A682C">
            <w:pPr>
              <w:pStyle w:val="Metin"/>
              <w:spacing w:line="240" w:lineRule="exact"/>
              <w:rPr>
                <w:sz w:val="18"/>
                <w:szCs w:val="18"/>
              </w:rPr>
            </w:pPr>
            <w:proofErr w:type="gramStart"/>
            <w:r>
              <w:rPr>
                <w:b/>
                <w:bCs/>
                <w:sz w:val="18"/>
                <w:szCs w:val="18"/>
              </w:rPr>
              <w:t>MADDE 5 –</w:t>
            </w:r>
            <w:r>
              <w:rPr>
                <w:sz w:val="18"/>
                <w:szCs w:val="18"/>
              </w:rPr>
              <w:t xml:space="preserve"> Aynı Tebliğin (II/A-1.1.4.) bölümünde yer alan “(Serbest bölgeye yapılan ihracatta serbest bölge işlem formu, posta veya kargo yoluyla gerçekleştirilen ihracatta elektronik ticaret gümrük beyannamesi)” ibaresi “(Serbest bölgeye yapılan ihracatta serbest bölge işlem formu, posta veya kargo yoluyla gerçekleştirilen ihracatta elektronik ticaret gümrük beyannamesi, gümrüksüz satış mağazalarında satılmak üzere bu mağazalara veya bunların depolarına yapılan teslimlerde, malın gümrüksüz satış mağazasına veya deposuna konulduğuna dair ilgili gümrük idaresinin onayını da içeren antrepo beyannamesi)” olarak değiştirilmiştir.</w:t>
            </w:r>
            <w:proofErr w:type="gramEnd"/>
          </w:p>
          <w:p w:rsidR="000A682C" w:rsidRDefault="000A682C">
            <w:pPr>
              <w:pStyle w:val="Metin"/>
              <w:spacing w:line="240" w:lineRule="exact"/>
              <w:rPr>
                <w:sz w:val="18"/>
                <w:szCs w:val="18"/>
              </w:rPr>
            </w:pPr>
            <w:r>
              <w:rPr>
                <w:b/>
                <w:bCs/>
                <w:sz w:val="18"/>
                <w:szCs w:val="18"/>
              </w:rPr>
              <w:t>MADDE 6 –</w:t>
            </w:r>
            <w:r>
              <w:rPr>
                <w:sz w:val="18"/>
                <w:szCs w:val="18"/>
              </w:rPr>
              <w:t xml:space="preserve"> Aynı Tebliğin (II/A-</w:t>
            </w:r>
            <w:proofErr w:type="gramStart"/>
            <w:r>
              <w:rPr>
                <w:sz w:val="18"/>
                <w:szCs w:val="18"/>
              </w:rPr>
              <w:t>6.1</w:t>
            </w:r>
            <w:proofErr w:type="gramEnd"/>
            <w:r>
              <w:rPr>
                <w:sz w:val="18"/>
                <w:szCs w:val="18"/>
              </w:rPr>
              <w:t>.) bölümünün üçüncü paragrafının birinci cümlesinde yer alan “bakım ve tamir giderlerini” ibaresi “bakım ve tamir giderleri ile otoyol geçiş ücretlerini” olarak değiştirilmiştir.</w:t>
            </w:r>
          </w:p>
          <w:p w:rsidR="000A682C" w:rsidRDefault="000A682C">
            <w:pPr>
              <w:pStyle w:val="Metin"/>
              <w:spacing w:line="240" w:lineRule="exact"/>
              <w:rPr>
                <w:sz w:val="18"/>
                <w:szCs w:val="18"/>
              </w:rPr>
            </w:pPr>
            <w:r>
              <w:rPr>
                <w:b/>
                <w:bCs/>
                <w:sz w:val="18"/>
                <w:szCs w:val="18"/>
              </w:rPr>
              <w:t>MADDE 7 –</w:t>
            </w:r>
            <w:r>
              <w:rPr>
                <w:sz w:val="18"/>
                <w:szCs w:val="18"/>
              </w:rPr>
              <w:t xml:space="preserve"> Aynı Tebliğin (II/B) kısmının 14 üncü bölümünden sonra gelmek üzere sırasıyla aşağıdaki bölümler eklenmiş ve bu bölümlerden sonra gelen bölümün numarası buna göre teselsül ettirilmiştir.</w:t>
            </w:r>
          </w:p>
          <w:p w:rsidR="000A682C" w:rsidRDefault="000A682C">
            <w:pPr>
              <w:pStyle w:val="Metin"/>
              <w:spacing w:line="240" w:lineRule="exact"/>
              <w:rPr>
                <w:sz w:val="18"/>
                <w:szCs w:val="18"/>
              </w:rPr>
            </w:pPr>
            <w:r>
              <w:rPr>
                <w:sz w:val="18"/>
                <w:szCs w:val="18"/>
              </w:rPr>
              <w:t>“</w:t>
            </w:r>
            <w:r>
              <w:rPr>
                <w:b/>
                <w:bCs/>
                <w:sz w:val="18"/>
                <w:szCs w:val="18"/>
              </w:rPr>
              <w:t>15. Genel ve Özel Bütçeli Kamu İdarelerine, İl Özel İdarelerine, Belediyelere ve Köylere Bağışlanan Tesislerin İnşasına İlişkin İstisna</w:t>
            </w:r>
          </w:p>
          <w:p w:rsidR="000A682C" w:rsidRDefault="000A682C">
            <w:pPr>
              <w:pStyle w:val="Metin"/>
              <w:spacing w:line="240" w:lineRule="exact"/>
              <w:rPr>
                <w:sz w:val="18"/>
                <w:szCs w:val="18"/>
              </w:rPr>
            </w:pPr>
            <w:r>
              <w:rPr>
                <w:sz w:val="18"/>
                <w:szCs w:val="18"/>
              </w:rPr>
              <w:t xml:space="preserve">7104 sayılı Kanunla 3065 sayılı Kanunun 13 üncü maddesinin birinci fıkrasına eklenen (k) bendine göre, genel ve özel bütçeli kamu idarelerine, il özel idarelerine, belediyelere ve köylere bağışlanmak üzere yapılan okul, sağlık tesisi ve yüz yatak (kalkınmada öncelikli yörelerde elli yatak) kapasitesinden az olmamak üzere öğrenci yurdu ile çocuk yuvası, yetiştirme yurdu, huzurevi, bakım ve </w:t>
            </w:r>
            <w:proofErr w:type="gramStart"/>
            <w:r>
              <w:rPr>
                <w:sz w:val="18"/>
                <w:szCs w:val="18"/>
              </w:rPr>
              <w:t>rehabilitasyon</w:t>
            </w:r>
            <w:proofErr w:type="gramEnd"/>
            <w:r>
              <w:rPr>
                <w:sz w:val="18"/>
                <w:szCs w:val="18"/>
              </w:rPr>
              <w:t xml:space="preserve"> merkezi, mülki idare amirlerinin izni ve denetimine tabi ibadethaneler, Diyanet İşleri Başkanlığı denetimine tabi yaygın din eğitimi verilen tesisler, Gençlik ve Spor Bakanlığına ait gençlik merkezleri ile gençlik ve izcilik kamplarının inşası dolayısıyla bağışta bulunacaklara yapılan teslim ve hizmetler 1/6/2018 tarihinden itibaren geçerli olmak üzere KDV’den istisnadır.</w:t>
            </w:r>
          </w:p>
          <w:p w:rsidR="000A682C" w:rsidRDefault="000A682C">
            <w:pPr>
              <w:pStyle w:val="Metin"/>
              <w:spacing w:line="240" w:lineRule="exact"/>
              <w:rPr>
                <w:b/>
                <w:bCs/>
                <w:sz w:val="18"/>
                <w:szCs w:val="18"/>
              </w:rPr>
            </w:pPr>
            <w:r>
              <w:rPr>
                <w:b/>
                <w:bCs/>
                <w:sz w:val="18"/>
                <w:szCs w:val="18"/>
              </w:rPr>
              <w:t>15.1. İstisnanın Kapsamı</w:t>
            </w:r>
          </w:p>
          <w:p w:rsidR="000A682C" w:rsidRDefault="000A682C">
            <w:pPr>
              <w:pStyle w:val="Metin"/>
              <w:spacing w:line="240" w:lineRule="exact"/>
              <w:rPr>
                <w:sz w:val="18"/>
                <w:szCs w:val="18"/>
              </w:rPr>
            </w:pPr>
            <w:r>
              <w:rPr>
                <w:b/>
                <w:bCs/>
                <w:sz w:val="18"/>
                <w:szCs w:val="18"/>
              </w:rPr>
              <w:t>15.1.1. İstisna Kapsamında Yer Alan Tesisler</w:t>
            </w:r>
          </w:p>
          <w:p w:rsidR="000A682C" w:rsidRDefault="000A682C">
            <w:pPr>
              <w:pStyle w:val="Metin"/>
              <w:spacing w:line="240" w:lineRule="exact"/>
              <w:rPr>
                <w:sz w:val="18"/>
                <w:szCs w:val="18"/>
              </w:rPr>
            </w:pPr>
            <w:r>
              <w:rPr>
                <w:sz w:val="18"/>
                <w:szCs w:val="18"/>
              </w:rPr>
              <w:t>İstisnanın kapsamına, genel ve özel bütçeli kamu idarelerine, il özel idarelerine, belediyelere ve köylere bağışlanacak aşağıdaki tesislerin inşasına ilişkin mal teslimleri ve hizmet ifaları girmektedir:</w:t>
            </w:r>
          </w:p>
          <w:p w:rsidR="000A682C" w:rsidRDefault="000A682C">
            <w:pPr>
              <w:pStyle w:val="Metin"/>
              <w:spacing w:line="240" w:lineRule="exact"/>
              <w:rPr>
                <w:sz w:val="18"/>
                <w:szCs w:val="18"/>
              </w:rPr>
            </w:pPr>
            <w:r>
              <w:rPr>
                <w:sz w:val="18"/>
                <w:szCs w:val="18"/>
              </w:rPr>
              <w:t>- Okul,</w:t>
            </w:r>
          </w:p>
          <w:p w:rsidR="000A682C" w:rsidRDefault="000A682C">
            <w:pPr>
              <w:pStyle w:val="Metin"/>
              <w:spacing w:line="240" w:lineRule="exact"/>
              <w:rPr>
                <w:sz w:val="18"/>
                <w:szCs w:val="18"/>
              </w:rPr>
            </w:pPr>
            <w:r>
              <w:rPr>
                <w:sz w:val="18"/>
                <w:szCs w:val="18"/>
              </w:rPr>
              <w:t>- Sağlık tesisi,</w:t>
            </w:r>
          </w:p>
          <w:p w:rsidR="000A682C" w:rsidRDefault="000A682C">
            <w:pPr>
              <w:pStyle w:val="Metin"/>
              <w:spacing w:line="240" w:lineRule="exact"/>
              <w:rPr>
                <w:sz w:val="18"/>
                <w:szCs w:val="18"/>
              </w:rPr>
            </w:pPr>
            <w:r>
              <w:rPr>
                <w:sz w:val="18"/>
                <w:szCs w:val="18"/>
              </w:rPr>
              <w:t>- Yüz yatak (kalkınmada öncelikli yörelerde elli yatak) kapasitesinden az olmamak üzere öğrenci yurdu,</w:t>
            </w:r>
          </w:p>
          <w:p w:rsidR="000A682C" w:rsidRDefault="000A682C">
            <w:pPr>
              <w:pStyle w:val="Metin"/>
              <w:spacing w:line="240" w:lineRule="exact"/>
              <w:rPr>
                <w:sz w:val="18"/>
                <w:szCs w:val="18"/>
              </w:rPr>
            </w:pPr>
            <w:r>
              <w:rPr>
                <w:sz w:val="18"/>
                <w:szCs w:val="18"/>
              </w:rPr>
              <w:t>- Çocuk yuvası,</w:t>
            </w:r>
          </w:p>
          <w:p w:rsidR="000A682C" w:rsidRDefault="000A682C">
            <w:pPr>
              <w:pStyle w:val="Metin"/>
              <w:spacing w:line="240" w:lineRule="exact"/>
              <w:rPr>
                <w:sz w:val="18"/>
                <w:szCs w:val="18"/>
              </w:rPr>
            </w:pPr>
            <w:r>
              <w:rPr>
                <w:sz w:val="18"/>
                <w:szCs w:val="18"/>
              </w:rPr>
              <w:t>- Yetiştirme yurdu,</w:t>
            </w:r>
          </w:p>
          <w:p w:rsidR="000A682C" w:rsidRDefault="000A682C">
            <w:pPr>
              <w:pStyle w:val="Metin"/>
              <w:spacing w:line="240" w:lineRule="exact"/>
              <w:rPr>
                <w:sz w:val="18"/>
                <w:szCs w:val="18"/>
              </w:rPr>
            </w:pPr>
            <w:r>
              <w:rPr>
                <w:sz w:val="18"/>
                <w:szCs w:val="18"/>
              </w:rPr>
              <w:t>- Huzurevi,</w:t>
            </w:r>
          </w:p>
          <w:p w:rsidR="000A682C" w:rsidRDefault="000A682C">
            <w:pPr>
              <w:pStyle w:val="Metin"/>
              <w:spacing w:line="240" w:lineRule="exact"/>
              <w:rPr>
                <w:sz w:val="18"/>
                <w:szCs w:val="18"/>
              </w:rPr>
            </w:pPr>
            <w:r>
              <w:rPr>
                <w:sz w:val="18"/>
                <w:szCs w:val="18"/>
              </w:rPr>
              <w:t xml:space="preserve">- Bakım ve </w:t>
            </w:r>
            <w:proofErr w:type="gramStart"/>
            <w:r>
              <w:rPr>
                <w:sz w:val="18"/>
                <w:szCs w:val="18"/>
              </w:rPr>
              <w:t>rehabilitasyon</w:t>
            </w:r>
            <w:proofErr w:type="gramEnd"/>
            <w:r>
              <w:rPr>
                <w:sz w:val="18"/>
                <w:szCs w:val="18"/>
              </w:rPr>
              <w:t xml:space="preserve"> merkezi,</w:t>
            </w:r>
          </w:p>
          <w:p w:rsidR="000A682C" w:rsidRDefault="000A682C">
            <w:pPr>
              <w:pStyle w:val="Metin"/>
              <w:spacing w:line="240" w:lineRule="exact"/>
              <w:rPr>
                <w:sz w:val="18"/>
                <w:szCs w:val="18"/>
              </w:rPr>
            </w:pPr>
            <w:r>
              <w:rPr>
                <w:sz w:val="18"/>
                <w:szCs w:val="18"/>
              </w:rPr>
              <w:t>- Mülki idare amirlerinin izni ve denetimine tabi ibadethaneler,</w:t>
            </w:r>
          </w:p>
          <w:p w:rsidR="000A682C" w:rsidRDefault="000A682C">
            <w:pPr>
              <w:pStyle w:val="Metin"/>
              <w:spacing w:line="240" w:lineRule="exact"/>
              <w:rPr>
                <w:sz w:val="18"/>
                <w:szCs w:val="18"/>
              </w:rPr>
            </w:pPr>
            <w:r>
              <w:rPr>
                <w:sz w:val="18"/>
                <w:szCs w:val="18"/>
              </w:rPr>
              <w:t>- Diyanet İşleri Başkanlığı denetimine tabi yaygın din eğitimi verilen tesisler,</w:t>
            </w:r>
          </w:p>
          <w:p w:rsidR="000A682C" w:rsidRDefault="000A682C">
            <w:pPr>
              <w:pStyle w:val="Metin"/>
              <w:spacing w:line="240" w:lineRule="exact"/>
              <w:rPr>
                <w:sz w:val="18"/>
                <w:szCs w:val="18"/>
              </w:rPr>
            </w:pPr>
            <w:r>
              <w:rPr>
                <w:sz w:val="18"/>
                <w:szCs w:val="18"/>
              </w:rPr>
              <w:t>- Gençlik ve Spor Bakanlığına ait gençlik merkezleri,</w:t>
            </w:r>
          </w:p>
          <w:p w:rsidR="000A682C" w:rsidRDefault="000A682C">
            <w:pPr>
              <w:pStyle w:val="Metin"/>
              <w:spacing w:line="240" w:lineRule="exact"/>
              <w:rPr>
                <w:sz w:val="18"/>
                <w:szCs w:val="18"/>
              </w:rPr>
            </w:pPr>
            <w:proofErr w:type="gramStart"/>
            <w:r>
              <w:rPr>
                <w:sz w:val="18"/>
                <w:szCs w:val="18"/>
              </w:rPr>
              <w:t>- Gençlik ve izcilik kampları.</w:t>
            </w:r>
            <w:proofErr w:type="gramEnd"/>
          </w:p>
          <w:p w:rsidR="000A682C" w:rsidRDefault="000A682C">
            <w:pPr>
              <w:pStyle w:val="Metin"/>
              <w:spacing w:line="240" w:lineRule="exact"/>
              <w:rPr>
                <w:sz w:val="18"/>
                <w:szCs w:val="18"/>
              </w:rPr>
            </w:pPr>
            <w:r>
              <w:rPr>
                <w:sz w:val="18"/>
                <w:szCs w:val="18"/>
              </w:rPr>
              <w:t>Genel ve özel bütçeli kamu idareleri, il özel idareleri, belediyeler ve köyler dışındakilere bağışlanan tesisler ile genel ve özel bütçeli kamu idarelerine, il özel idarelerine, belediyelere ve köylere bağışlanmakla birlikte yukarıda sayılanlar arasında yer almayan tesislerin inşasına ilişkin yapılan teslim ve hizmetler için bu istisnadan yararlanılamaz.</w:t>
            </w:r>
          </w:p>
          <w:p w:rsidR="000A682C" w:rsidRDefault="000A682C">
            <w:pPr>
              <w:pStyle w:val="Metin"/>
              <w:spacing w:line="240" w:lineRule="exact"/>
              <w:rPr>
                <w:sz w:val="18"/>
                <w:szCs w:val="18"/>
              </w:rPr>
            </w:pPr>
            <w:r>
              <w:rPr>
                <w:sz w:val="18"/>
                <w:szCs w:val="18"/>
              </w:rPr>
              <w:t>Düzenlemedeki “okul” ifadesinden, doğrudan eğitim-öğretim hizmetlerinin verildiği temel birimlerin anlaşılması gerekmekte olup rehberlik ve araştırma merkezi, mesleki eğitim merkezi, iş eğitim merkezi, mesleki ve teknik eğitim merkezi ve akşam sanat okulları da bu kapsamda değerlendirilir.</w:t>
            </w:r>
          </w:p>
          <w:p w:rsidR="000A682C" w:rsidRDefault="000A682C">
            <w:pPr>
              <w:pStyle w:val="Metin"/>
              <w:spacing w:line="240" w:lineRule="exact"/>
              <w:rPr>
                <w:sz w:val="18"/>
                <w:szCs w:val="18"/>
              </w:rPr>
            </w:pPr>
            <w:r>
              <w:rPr>
                <w:sz w:val="18"/>
                <w:szCs w:val="18"/>
              </w:rPr>
              <w:t>Düzenlemedeki “sağlık tesisi” ifadesinden, Sağlık Bakanlığınca sağlık tesisi kapsamında değerlendirilen kurum ve kuruluşların anlaşılması gerekmektedir.</w:t>
            </w:r>
          </w:p>
          <w:p w:rsidR="000A682C" w:rsidRDefault="000A682C">
            <w:pPr>
              <w:pStyle w:val="Metin"/>
              <w:spacing w:line="240" w:lineRule="exact"/>
              <w:rPr>
                <w:sz w:val="18"/>
                <w:szCs w:val="18"/>
              </w:rPr>
            </w:pPr>
            <w:r>
              <w:rPr>
                <w:sz w:val="18"/>
                <w:szCs w:val="18"/>
              </w:rPr>
              <w:t>Düzenlemedeki “ibadethane” ve “yaygın din eğitimi verilen tesis” ifadelerinden Diyanet İşleri Başkanlığınca ibadethane sayılan yerler ile Diyanet İşleri Başkanlığı denetimine tabi olan ve din eğitimi verilen tesislerin anlaşılması gerekmektedir.</w:t>
            </w:r>
          </w:p>
          <w:p w:rsidR="000A682C" w:rsidRDefault="000A682C">
            <w:pPr>
              <w:pStyle w:val="Metin"/>
              <w:spacing w:line="240" w:lineRule="exact"/>
              <w:rPr>
                <w:sz w:val="18"/>
                <w:szCs w:val="18"/>
              </w:rPr>
            </w:pPr>
            <w:r>
              <w:rPr>
                <w:sz w:val="18"/>
                <w:szCs w:val="18"/>
              </w:rPr>
              <w:t>Düzenlemedeki “çocuk yuvası” ve “yetiştirme yurdu” ifadeleri, Aile ve Sosyal Politikalar Bakanlığının hizmet dönüşümü kapsamında bulunan çocuk evleri sitesi, çocuk destek merkezi ve çocuk evlerini de kapsar.</w:t>
            </w:r>
          </w:p>
          <w:p w:rsidR="000A682C" w:rsidRDefault="000A682C">
            <w:pPr>
              <w:pStyle w:val="Metin"/>
              <w:spacing w:line="240" w:lineRule="exact"/>
              <w:rPr>
                <w:b/>
                <w:bCs/>
                <w:sz w:val="18"/>
                <w:szCs w:val="18"/>
              </w:rPr>
            </w:pPr>
            <w:r>
              <w:rPr>
                <w:b/>
                <w:bCs/>
                <w:sz w:val="18"/>
                <w:szCs w:val="18"/>
              </w:rPr>
              <w:t>15.1.2. İstisnadan Yararlanacak Alıcılar</w:t>
            </w:r>
          </w:p>
          <w:p w:rsidR="000A682C" w:rsidRDefault="000A682C">
            <w:pPr>
              <w:pStyle w:val="Metin"/>
              <w:spacing w:line="240" w:lineRule="exact"/>
              <w:rPr>
                <w:sz w:val="18"/>
                <w:szCs w:val="18"/>
              </w:rPr>
            </w:pPr>
            <w:r>
              <w:rPr>
                <w:sz w:val="18"/>
                <w:szCs w:val="18"/>
              </w:rPr>
              <w:lastRenderedPageBreak/>
              <w:t xml:space="preserve">Söz konusu istisnadan; genel ve özel bütçeli kamu idarelerine, il özel idarelerine, belediyelere ve köylere bağışlanmak üzere bu idare ve kuruluşlarla protokol imzalamak suretiyle Tebliğin (II/B-15.1.1.) bölümünde sayılan tesisleri inşa eden/ettiren gerçek ve tüzel kişiler (kamu kurumu niteliğindeki meslek kuruluşu, kooperatif, dernek, vakıf ve benzerleri </w:t>
            </w:r>
            <w:proofErr w:type="gramStart"/>
            <w:r>
              <w:rPr>
                <w:sz w:val="18"/>
                <w:szCs w:val="18"/>
              </w:rPr>
              <w:t>dahil</w:t>
            </w:r>
            <w:proofErr w:type="gramEnd"/>
            <w:r>
              <w:rPr>
                <w:sz w:val="18"/>
                <w:szCs w:val="18"/>
              </w:rPr>
              <w:t>), KDV mükellefi olup olmadığına bakılmaksızın faydalanır.</w:t>
            </w:r>
          </w:p>
          <w:p w:rsidR="000A682C" w:rsidRDefault="000A682C">
            <w:pPr>
              <w:pStyle w:val="Metin"/>
              <w:spacing w:line="240" w:lineRule="exact"/>
              <w:rPr>
                <w:b/>
                <w:bCs/>
                <w:sz w:val="18"/>
                <w:szCs w:val="18"/>
              </w:rPr>
            </w:pPr>
            <w:r>
              <w:rPr>
                <w:b/>
                <w:bCs/>
                <w:sz w:val="18"/>
                <w:szCs w:val="18"/>
              </w:rPr>
              <w:t>15.1.3. İstisna Kapsamına Giren İşlemler</w:t>
            </w:r>
          </w:p>
          <w:p w:rsidR="000A682C" w:rsidRDefault="000A682C">
            <w:pPr>
              <w:pStyle w:val="Metin"/>
              <w:spacing w:line="240" w:lineRule="exact"/>
              <w:rPr>
                <w:sz w:val="18"/>
                <w:szCs w:val="18"/>
              </w:rPr>
            </w:pPr>
            <w:r>
              <w:rPr>
                <w:sz w:val="18"/>
                <w:szCs w:val="18"/>
              </w:rPr>
              <w:t>İstisna kapsamına; genel ve özel bütçeli kamu idareleri, il özel idareleri, belediyeler ve köylere bağışlanmak üzere Tebliğin (II/B-15.1.1.) bölümünde sayılan tesislerin inşası dolayısıyla bağışta bulunacaklara yapılan teslim ve hizmetler girmektedir. Söz konusu tesislerin tadil, bakım ve onarım işlemlerine yönelik teslim ve hizmetler istisna kapsamına girmez.</w:t>
            </w:r>
          </w:p>
          <w:p w:rsidR="000A682C" w:rsidRDefault="000A682C">
            <w:pPr>
              <w:pStyle w:val="Metin"/>
              <w:spacing w:line="240" w:lineRule="exact"/>
              <w:rPr>
                <w:sz w:val="18"/>
                <w:szCs w:val="18"/>
              </w:rPr>
            </w:pPr>
            <w:r>
              <w:rPr>
                <w:sz w:val="18"/>
                <w:szCs w:val="18"/>
              </w:rPr>
              <w:t>İstisnadan faydalanılabilmesi için ilgili idare ve kuruluşlarla bağış protokolü imzalanması şarttır.</w:t>
            </w:r>
          </w:p>
          <w:p w:rsidR="000A682C" w:rsidRDefault="000A682C">
            <w:pPr>
              <w:pStyle w:val="Metin"/>
              <w:spacing w:line="240" w:lineRule="exact"/>
              <w:rPr>
                <w:sz w:val="18"/>
                <w:szCs w:val="18"/>
              </w:rPr>
            </w:pPr>
            <w:r>
              <w:rPr>
                <w:sz w:val="18"/>
                <w:szCs w:val="18"/>
              </w:rPr>
              <w:t>İstisna kapsamındaki tesisin inşaatı ile birlikte bağışlanması öngörülen makine, teçhizat ve tefrişatın bağışta bulunacaklara teslimi, söz konusu makine, teçhizat ve tefrişatın tesisin kullanım amacına uygun olması, mutat olması ve bağış protokolünde açıkça belirtilmiş olması kaydıyla istisna kapsamında değerlendirilir.</w:t>
            </w:r>
          </w:p>
          <w:p w:rsidR="000A682C" w:rsidRDefault="000A682C">
            <w:pPr>
              <w:pStyle w:val="Metin"/>
              <w:spacing w:line="240" w:lineRule="exact"/>
              <w:rPr>
                <w:sz w:val="18"/>
                <w:szCs w:val="18"/>
              </w:rPr>
            </w:pPr>
            <w:r>
              <w:rPr>
                <w:sz w:val="18"/>
                <w:szCs w:val="18"/>
              </w:rPr>
              <w:t>Söz konusu tesislerin belirli bir kısmının inşa edilmesine yönelik bağışta bulunulmasına dair protokol düzenlenmesi halinde, bağışta bulunan tarafından inşa edilmesi öngörülen kısımla ilgili yapılan teslim ve hizmetler de istisna kapsamında değerlendirilir.</w:t>
            </w:r>
          </w:p>
          <w:p w:rsidR="000A682C" w:rsidRDefault="000A682C">
            <w:pPr>
              <w:pStyle w:val="Metin"/>
              <w:spacing w:line="240" w:lineRule="exact"/>
              <w:rPr>
                <w:sz w:val="18"/>
                <w:szCs w:val="18"/>
              </w:rPr>
            </w:pPr>
            <w:r>
              <w:rPr>
                <w:b/>
                <w:bCs/>
                <w:sz w:val="18"/>
                <w:szCs w:val="18"/>
              </w:rPr>
              <w:t>Örnek:</w:t>
            </w:r>
            <w:r>
              <w:rPr>
                <w:sz w:val="18"/>
                <w:szCs w:val="18"/>
              </w:rPr>
              <w:t xml:space="preserve"> Bay (A), Milli Eğitim Bakanlığı ile Trabzon/Çaykara’da 20 derslikli ortaokul binasının %50’sinin bağışlanmak üzere inşa edilmesine ilişkin bağış protokolü yapmıştır. Bay (A), söz konusu okul binasının %50’lik kısmının inşasına ilişkin (B) Taahhüt Ltd. Şti. ile sözleşme imzalamıştır. Buna göre (B) Taahhüt Ltd. </w:t>
            </w:r>
            <w:proofErr w:type="spellStart"/>
            <w:r>
              <w:rPr>
                <w:sz w:val="18"/>
                <w:szCs w:val="18"/>
              </w:rPr>
              <w:t>Şti.nin</w:t>
            </w:r>
            <w:proofErr w:type="spellEnd"/>
            <w:r>
              <w:rPr>
                <w:sz w:val="18"/>
                <w:szCs w:val="18"/>
              </w:rPr>
              <w:t xml:space="preserve"> okul binasının inşasına ilişkin Bay (A)’ya vereceği inşaat taahhüt işi KDV’den istisna olacaktır.</w:t>
            </w:r>
          </w:p>
          <w:p w:rsidR="000A682C" w:rsidRDefault="000A682C">
            <w:pPr>
              <w:pStyle w:val="Metin"/>
              <w:spacing w:line="240" w:lineRule="exact"/>
              <w:rPr>
                <w:sz w:val="18"/>
                <w:szCs w:val="18"/>
              </w:rPr>
            </w:pPr>
            <w:r>
              <w:rPr>
                <w:sz w:val="18"/>
                <w:szCs w:val="18"/>
              </w:rPr>
              <w:t>Bu tesislerin tamamının veya belirli bir kısmının inşasına yönelik ilgili idare ve kuruluşlara nakdi olarak yapılan bağışlar, ilgili idare ve kuruluş tarafından istisna kapsamındaki tesislerin inşasına ilişkin yapılacak mal ve hizmet alımlarında kullanılsa bile bu alımlar istisna kapsamında değerlendirilmez.</w:t>
            </w:r>
          </w:p>
          <w:p w:rsidR="000A682C" w:rsidRDefault="000A682C">
            <w:pPr>
              <w:pStyle w:val="Metin"/>
              <w:spacing w:line="240" w:lineRule="exact"/>
              <w:rPr>
                <w:b/>
                <w:bCs/>
                <w:sz w:val="18"/>
                <w:szCs w:val="18"/>
              </w:rPr>
            </w:pPr>
            <w:r>
              <w:rPr>
                <w:b/>
                <w:bCs/>
                <w:sz w:val="18"/>
                <w:szCs w:val="18"/>
              </w:rPr>
              <w:t>15.2. İstisnanın Uygulanması</w:t>
            </w:r>
          </w:p>
          <w:p w:rsidR="000A682C" w:rsidRDefault="000A682C">
            <w:pPr>
              <w:pStyle w:val="Metin"/>
              <w:spacing w:line="240" w:lineRule="exact"/>
              <w:rPr>
                <w:sz w:val="18"/>
                <w:szCs w:val="18"/>
              </w:rPr>
            </w:pPr>
            <w:r>
              <w:rPr>
                <w:b/>
                <w:bCs/>
                <w:sz w:val="18"/>
                <w:szCs w:val="18"/>
              </w:rPr>
              <w:t>15.2.1. Genel Olarak</w:t>
            </w:r>
          </w:p>
          <w:p w:rsidR="000A682C" w:rsidRDefault="000A682C">
            <w:pPr>
              <w:pStyle w:val="Metin"/>
              <w:spacing w:line="240" w:lineRule="exact"/>
              <w:rPr>
                <w:sz w:val="18"/>
                <w:szCs w:val="18"/>
              </w:rPr>
            </w:pPr>
            <w:r>
              <w:rPr>
                <w:sz w:val="18"/>
                <w:szCs w:val="18"/>
              </w:rPr>
              <w:t>Genel ve özel bütçeli kamu idarelerine, il özel idarelerine, belediyelere ve köylere bağışlanmak üzere inşa edilecek tesislere ilişkin ilgili idare ile bağışta bulunacaklar arasında bağış protokolü düzenlenir. Söz konusu protokolde, bağışlanmak üzere inşa edilecek tesisin maliyeti, teknik özellikleri (açık ve kapalı alan, derslik sayısı, yatak sayısı vb.), inşa edileceği alan gibi bilgilere yer verilir.</w:t>
            </w:r>
          </w:p>
          <w:p w:rsidR="000A682C" w:rsidRDefault="000A682C">
            <w:pPr>
              <w:pStyle w:val="Metin"/>
              <w:spacing w:line="240" w:lineRule="exact"/>
              <w:rPr>
                <w:sz w:val="18"/>
                <w:szCs w:val="18"/>
              </w:rPr>
            </w:pPr>
            <w:r>
              <w:rPr>
                <w:sz w:val="18"/>
                <w:szCs w:val="18"/>
              </w:rPr>
              <w:t>Genel ve özel bütçeli kamu idareleri, il özel idareleri, belediyeler ve köylere bağışta bulunacaklar, bağışlayacakları tesise ilişkin uygulama projesini hazırlar ve inşaat ruhsatını alırlar. Bağışlanacak tesisin ilgili idare ve kuruluşa ait bir taşınmaz üzerinde inşa edilmesi halinde tesise ilişkin uygulama projesi ve inşaat ruhsatı ilgili idare ve kuruluş tarafından alınır. Bağışta bulunacaklar uygulama projesi ve inşaat ruhsatına uygun olarak hazırlayacakları istisna kapsamında alınacak mal ve hizmet listesini ilgili idare ve kuruluşun onayına sunarlar.</w:t>
            </w:r>
          </w:p>
          <w:p w:rsidR="000A682C" w:rsidRDefault="000A682C">
            <w:pPr>
              <w:pStyle w:val="Metin"/>
              <w:spacing w:line="240" w:lineRule="exact"/>
              <w:rPr>
                <w:sz w:val="18"/>
                <w:szCs w:val="18"/>
              </w:rPr>
            </w:pPr>
            <w:proofErr w:type="gramStart"/>
            <w:r>
              <w:rPr>
                <w:sz w:val="18"/>
                <w:szCs w:val="18"/>
              </w:rPr>
              <w:t xml:space="preserve">Bağışta bulunacaklar, ilgili idare ve kuruluş tarafından onaylanmış olan mal ve hizmetlere ilişkin listeyi elektronik ortamda sisteme girdikten sonra ilgili idare veya kuruluşla imzalanmış bağış protokolü ve inşaat ruhsatının bir örneğiyle birlikte, KDV mükellefiyeti bulunuyorsa bağlı bulundukları vergi dairesi, KDV mükellefiyeti bulunmuyorsa bağış yapılan tesisin bulunduğu yer Vergi Dairesi Başkanlığına/Defterdarlığa istisna belgesi almak için başvuruda bulunurlar. </w:t>
            </w:r>
            <w:proofErr w:type="gramEnd"/>
            <w:r>
              <w:rPr>
                <w:sz w:val="18"/>
                <w:szCs w:val="18"/>
              </w:rPr>
              <w:t>Vergi Dairesi/Vergi Dairesi Başkanlığı/Defterdarlık, talebin öngörülen şartları sağlayıp sağlamadığını değerlendirir ve (EK:29)’da yer alan belgeyi düzenleyerek bağış yapacaklara verir ve bir örneğini protokol yapan kuruluşa gönderir. Alınan istisna belgesinin bir örneği mal ve hizmetin alımı sırasında bağış yapacaklar tarafından satıcılara verilir ve istisna kapsamında işlem yapılması talep edilir. Bu belge satıcılar tarafından 213 sayılı Kanunun muhafaza ve ibraz hükümlerine uygun olarak saklanır.</w:t>
            </w:r>
          </w:p>
          <w:p w:rsidR="000A682C" w:rsidRDefault="000A682C">
            <w:pPr>
              <w:pStyle w:val="Metin"/>
              <w:spacing w:line="240" w:lineRule="exact"/>
              <w:rPr>
                <w:sz w:val="18"/>
                <w:szCs w:val="18"/>
              </w:rPr>
            </w:pPr>
            <w:r>
              <w:rPr>
                <w:sz w:val="18"/>
                <w:szCs w:val="18"/>
              </w:rPr>
              <w:t>İstisna belgesinin ekinde, istisnalı olarak alınacak mal ve hizmet miktarı ve tutarı yer alır. Söz konusu istisna belgesi kapsamında teslim veya hizmette bulunan satıcı, istisna belgesinin ilgili mal veya hizmete ilişkin bölümünü fatura tarihi, numarası, mal veya hizmet miktarı ve tutarını belirtmek suretiyle onaylar ve bir örneğini alır. Mal teslimi ve hizmet ifası gerçekleştikçe alıcı ve satıcı alım/satım bilgilerini projeye uygun olarak sisteme girerler.</w:t>
            </w:r>
          </w:p>
          <w:p w:rsidR="000A682C" w:rsidRDefault="000A682C">
            <w:pPr>
              <w:pStyle w:val="Metin"/>
              <w:spacing w:line="240" w:lineRule="exact"/>
              <w:rPr>
                <w:sz w:val="18"/>
                <w:szCs w:val="18"/>
              </w:rPr>
            </w:pPr>
            <w:r>
              <w:rPr>
                <w:sz w:val="18"/>
                <w:szCs w:val="18"/>
              </w:rPr>
              <w:t>Satıcı mükellefin iade talebi, bu istisna belgesi esas alınmak suretiyle, iade için gerekli diğer belgeler de aranarak sonuçlandırılır.</w:t>
            </w:r>
          </w:p>
          <w:p w:rsidR="000A682C" w:rsidRDefault="000A682C">
            <w:pPr>
              <w:pStyle w:val="Metin"/>
              <w:spacing w:line="240" w:lineRule="exact"/>
              <w:rPr>
                <w:sz w:val="18"/>
                <w:szCs w:val="18"/>
              </w:rPr>
            </w:pPr>
            <w:r>
              <w:rPr>
                <w:sz w:val="18"/>
                <w:szCs w:val="18"/>
              </w:rPr>
              <w:t>Projenin sonradan revize edilmesi, güncellenmesi veya ek proje düzenlenmesi halinde proje kapsamındaki mal ve hizmetlere ilişkin liste de elektronik ortamda revize edilir. Revize sonrası istisna kapsamına giren alışların istisna kapsamında alınabilmesi için istisna belgesinin revize ettirilmesi gerekir.</w:t>
            </w:r>
          </w:p>
          <w:p w:rsidR="000A682C" w:rsidRDefault="000A682C">
            <w:pPr>
              <w:pStyle w:val="Metin"/>
              <w:spacing w:line="240" w:lineRule="exact"/>
              <w:rPr>
                <w:sz w:val="18"/>
                <w:szCs w:val="18"/>
              </w:rPr>
            </w:pPr>
            <w:r>
              <w:rPr>
                <w:sz w:val="18"/>
                <w:szCs w:val="18"/>
              </w:rPr>
              <w:t>İstisna belgesi projede öngörülen süreyle sınırlı olarak verilir. Projedeki sürenin revize edilmesi durumunda, istisna belgesindeki süre de revize edilir.</w:t>
            </w:r>
          </w:p>
          <w:p w:rsidR="000A682C" w:rsidRDefault="000A682C">
            <w:pPr>
              <w:pStyle w:val="Metin"/>
              <w:spacing w:line="240" w:lineRule="exact"/>
              <w:rPr>
                <w:sz w:val="18"/>
                <w:szCs w:val="18"/>
              </w:rPr>
            </w:pPr>
            <w:r>
              <w:rPr>
                <w:sz w:val="18"/>
                <w:szCs w:val="18"/>
              </w:rPr>
              <w:t xml:space="preserve">Tek satıcıdan alınan proje maliyetinin binde 5’ine kadar olan birden fazla mal ve hizmete ilişkin harcamalar listeye tek satır olarak girilebilir. Birden fazla binde 5’lik toplu satır yazılabilir. Bu şekilde toplu yazılacak satırlarda yer alan tutarların toplamının proje maliyetinin yüzde 10’unu aşmaması gerekir. Bu durumda da mal ve hizmetin cinsi, </w:t>
            </w:r>
            <w:r>
              <w:rPr>
                <w:sz w:val="18"/>
                <w:szCs w:val="18"/>
              </w:rPr>
              <w:lastRenderedPageBreak/>
              <w:t>miktarı, tutarı gibi hususlar, bu kapsamdaki alışları anlaşılır bir şekilde açıklayacak detayda yazılır. Bu alımlara ilişkin fatura tarih ve numarasının listede yer alması gerektiği tabiidir.</w:t>
            </w:r>
          </w:p>
          <w:p w:rsidR="000A682C" w:rsidRDefault="000A682C">
            <w:pPr>
              <w:pStyle w:val="Metin"/>
              <w:spacing w:line="240" w:lineRule="exact"/>
              <w:rPr>
                <w:sz w:val="18"/>
                <w:szCs w:val="18"/>
              </w:rPr>
            </w:pPr>
            <w:r>
              <w:rPr>
                <w:sz w:val="18"/>
                <w:szCs w:val="18"/>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0A682C" w:rsidRDefault="000A682C">
            <w:pPr>
              <w:pStyle w:val="Metin"/>
              <w:spacing w:line="240" w:lineRule="exact"/>
              <w:rPr>
                <w:sz w:val="18"/>
                <w:szCs w:val="18"/>
              </w:rPr>
            </w:pPr>
            <w:r>
              <w:rPr>
                <w:sz w:val="18"/>
                <w:szCs w:val="18"/>
              </w:rPr>
              <w:t>İlgili idare ve kuruluşlar, proje kapsamındaki tesislerin projeye uygun olarak yapıldığını, inşaat ruhsatının alındığı tarihten itibaren altışar aylık dönemler itibarıyla istisna belgesini düzenleyen Vergi Dairesine/Vergi Dairesi Başkanlığına/Defterdarlığa bildirirler. Bu bildirimin yapılmaması durumunda istisna belgesini düzenleyen Vergi Dairesi/Vergi Dairesi Başkanlığı/Defterdarlık ilgili idare ve kuruluştan bildirimi talep eder, bildirim gelene kadar istisna belgesi kapsamında işlem yapılmaması için gerekli önlemleri alır.</w:t>
            </w:r>
          </w:p>
          <w:p w:rsidR="000A682C" w:rsidRDefault="000A682C">
            <w:pPr>
              <w:pStyle w:val="Metin"/>
              <w:spacing w:line="240" w:lineRule="exact"/>
              <w:rPr>
                <w:sz w:val="18"/>
                <w:szCs w:val="18"/>
              </w:rPr>
            </w:pPr>
            <w:r>
              <w:rPr>
                <w:sz w:val="18"/>
                <w:szCs w:val="18"/>
              </w:rPr>
              <w:t>Ayrıca, projenin tamamlanarak tesisin idareye teslim edildiği ya da protokole göre inşa edilmesi öngörülen tesisin tamamlanmadığı, protokole uygun olarak yapılmadığı, ilgili idare ve kuruluşlar tarafından bağışta bulunmak üzere protokolü imzalayan ve istisnadan yararlananların vergi dairesine veya istisna belgesini düzenleyen Vergi Dairesi Başkanlığına/Defterdarlığa bildirilir.</w:t>
            </w:r>
          </w:p>
          <w:p w:rsidR="000A682C" w:rsidRDefault="000A682C">
            <w:pPr>
              <w:pStyle w:val="Metin"/>
              <w:spacing w:line="240" w:lineRule="exact"/>
              <w:rPr>
                <w:sz w:val="18"/>
                <w:szCs w:val="18"/>
              </w:rPr>
            </w:pPr>
            <w:r>
              <w:rPr>
                <w:sz w:val="18"/>
                <w:szCs w:val="18"/>
              </w:rPr>
              <w:t>Bağışta bulunanlar tarafından belli bir kısmı inşa edilen ancak protokolde öngörülen şekilde tamamlanamayan tesislere ilişkin istisnadan yararlanılabilmesi için ilgili idare ve kuruluşlar tarafından kabulü uygun görülen kısmının ayrıca istisna belgesini düzenleyen Vergi Dairesine/Vergi Dairesi Başkanlığına/Defterdarlığa bildirilmesi gerekmektedir.</w:t>
            </w:r>
          </w:p>
          <w:p w:rsidR="000A682C" w:rsidRDefault="000A682C">
            <w:pPr>
              <w:pStyle w:val="Metin"/>
              <w:spacing w:line="240" w:lineRule="exact"/>
              <w:rPr>
                <w:sz w:val="18"/>
                <w:szCs w:val="18"/>
              </w:rPr>
            </w:pPr>
            <w:r>
              <w:rPr>
                <w:sz w:val="18"/>
                <w:szCs w:val="18"/>
              </w:rPr>
              <w:t>İstisna kapsamında mal ve hizmet alanlar, istisna belgesinin bittiği tarih itibarıyla istisna belgesini vergi dairesine ibraz ederek kapattırmak zorundadır. Belgeyi veren Vergi Dairesi/Vergi Dairesi Başkanlığı/Defterdarlık istisna belgesinde yer alan mal ve hizmet bölümlerinin satıcılar tarafından doldurulup doldurulmadığını ve faturalarla uyumunu kontrol eder ve bağış yapılan ilgili idare ve kuruluşun yapacağı bildirime göre istisna belgesini kapatır.</w:t>
            </w:r>
          </w:p>
          <w:p w:rsidR="000A682C" w:rsidRDefault="000A682C">
            <w:pPr>
              <w:pStyle w:val="Metin"/>
              <w:spacing w:line="240" w:lineRule="exact"/>
              <w:rPr>
                <w:sz w:val="18"/>
                <w:szCs w:val="18"/>
              </w:rPr>
            </w:pPr>
            <w:r>
              <w:rPr>
                <w:sz w:val="18"/>
                <w:szCs w:val="18"/>
              </w:rPr>
              <w:t>Satıcılar, yaptıkları mal teslimi ve hizmet ifalarına ilişkin faturada, Tebliğin bu bölümündeki açıklamaları da göz önünde bulundurmak suretiyle KDV hesaplamazlar.</w:t>
            </w:r>
          </w:p>
          <w:p w:rsidR="000A682C" w:rsidRDefault="000A682C">
            <w:pPr>
              <w:pStyle w:val="Metin"/>
              <w:spacing w:line="240" w:lineRule="exact"/>
              <w:rPr>
                <w:sz w:val="18"/>
                <w:szCs w:val="18"/>
              </w:rPr>
            </w:pPr>
            <w:r>
              <w:rPr>
                <w:sz w:val="18"/>
                <w:szCs w:val="18"/>
              </w:rPr>
              <w:t>Ayrıca, istisna kapsamında teslimde bulunan veya hizmet ifa eden mükelleflerin mal ve hizmet alımları genel hükümlere göre KDV'ye tabidir.</w:t>
            </w:r>
          </w:p>
          <w:p w:rsidR="000A682C" w:rsidRDefault="000A682C">
            <w:pPr>
              <w:pStyle w:val="Metin"/>
              <w:spacing w:line="240" w:lineRule="exact"/>
              <w:rPr>
                <w:sz w:val="18"/>
                <w:szCs w:val="18"/>
              </w:rPr>
            </w:pPr>
            <w:r>
              <w:rPr>
                <w:sz w:val="18"/>
                <w:szCs w:val="18"/>
              </w:rPr>
              <w:t xml:space="preserve">İstisna hükmünün yürürlüğe girdiği </w:t>
            </w:r>
            <w:proofErr w:type="gramStart"/>
            <w:r>
              <w:rPr>
                <w:sz w:val="18"/>
                <w:szCs w:val="18"/>
              </w:rPr>
              <w:t>1/6/2018</w:t>
            </w:r>
            <w:proofErr w:type="gramEnd"/>
            <w:r>
              <w:rPr>
                <w:sz w:val="18"/>
                <w:szCs w:val="18"/>
              </w:rPr>
              <w:t xml:space="preserve"> tarihinden önce başlayan istisna kapsamındaki projelere ilişkin, 1/6/2018 tarihinden sonra yapılan mal ve hizmet alımları istisna kapsamında olup, bu kapsamda istisnadan faydalanılabilmesi için istisna belgesi alınması ve yukarıda yer verilen usul ve esaslar çerçevesinde hareket edilmesi gerekir.</w:t>
            </w:r>
          </w:p>
          <w:p w:rsidR="000A682C" w:rsidRDefault="000A682C">
            <w:pPr>
              <w:pStyle w:val="Metin"/>
              <w:spacing w:line="240" w:lineRule="exact"/>
              <w:rPr>
                <w:b/>
                <w:bCs/>
                <w:sz w:val="18"/>
                <w:szCs w:val="18"/>
              </w:rPr>
            </w:pPr>
            <w:r>
              <w:rPr>
                <w:b/>
                <w:bCs/>
                <w:sz w:val="18"/>
                <w:szCs w:val="18"/>
              </w:rPr>
              <w:t>15.2.2. KDV Ödenerek Yapılan Alımlarda Uygulama</w:t>
            </w:r>
          </w:p>
          <w:p w:rsidR="000A682C" w:rsidRDefault="000A682C">
            <w:pPr>
              <w:pStyle w:val="Metin"/>
              <w:spacing w:line="240" w:lineRule="exact"/>
              <w:rPr>
                <w:sz w:val="18"/>
                <w:szCs w:val="18"/>
              </w:rPr>
            </w:pPr>
            <w:r>
              <w:rPr>
                <w:sz w:val="18"/>
                <w:szCs w:val="18"/>
              </w:rPr>
              <w:t>İstisna kapsamındaki mal ve hizmetlerin KDV ödenerek satın alınması da mümkün olup bu şekilde yapılan mal ve hizmet alımlarına ilişkin ödenen KDV, bağış yapacaklara iade edilir. Ancak bu durumda Tebliğin (II/B-15.2.1.) bölümüne göre KDV ödemeksizin mal ve hizmet almak suretiyle istisnadan yararlanılması mümkün değildir.</w:t>
            </w:r>
          </w:p>
          <w:p w:rsidR="000A682C" w:rsidRDefault="000A682C">
            <w:pPr>
              <w:pStyle w:val="Metin"/>
              <w:spacing w:line="240" w:lineRule="exact"/>
              <w:rPr>
                <w:sz w:val="18"/>
                <w:szCs w:val="18"/>
              </w:rPr>
            </w:pPr>
            <w:proofErr w:type="gramStart"/>
            <w:r>
              <w:rPr>
                <w:sz w:val="18"/>
                <w:szCs w:val="18"/>
              </w:rPr>
              <w:t xml:space="preserve">Öte yandan, bu kapsamda bağış yapacaklara KDV iadesi yapılabilmesi için Tebliğin (II/B-15.2.1.) bölümünde aranılan şartların bağış yapacaklar tarafından sağlanması ve istisna belgesi eki listenin (proje kapsamında yapılacak mal teslimleri ve hizmet ifalarına ilişkin liste) temin edilmesi gerekmekte olup, söz konusu bölümde istisnanın uygulanmasına dair yapılan açıklamalar bu bölüm için de geçerlidir. </w:t>
            </w:r>
            <w:proofErr w:type="gramEnd"/>
            <w:r>
              <w:rPr>
                <w:sz w:val="18"/>
                <w:szCs w:val="18"/>
              </w:rPr>
              <w:t>İstisna belgesi eki liste, bağış yapacaklara bir yazı ekinde verilir ve bunlar için istisna belgesi (EK: 29) düzenlenmez.</w:t>
            </w:r>
          </w:p>
          <w:p w:rsidR="000A682C" w:rsidRDefault="000A682C">
            <w:pPr>
              <w:pStyle w:val="Metin"/>
              <w:spacing w:line="240" w:lineRule="exact"/>
              <w:rPr>
                <w:sz w:val="18"/>
                <w:szCs w:val="18"/>
              </w:rPr>
            </w:pPr>
            <w:r>
              <w:rPr>
                <w:sz w:val="18"/>
                <w:szCs w:val="18"/>
              </w:rPr>
              <w:t>Bağış yapacaklar, istisna belgesi eki listenin ilgili mal veya hizmete ilişkin bölümüne alış faturasının tarihi, numarası, mal veya hizmet miktarı ve tutarını belirtmek suretiyle projeye uygun olarak sisteme girerler.</w:t>
            </w:r>
          </w:p>
          <w:p w:rsidR="000A682C" w:rsidRDefault="000A682C">
            <w:pPr>
              <w:pStyle w:val="Metin"/>
              <w:spacing w:line="240" w:lineRule="exact"/>
              <w:rPr>
                <w:sz w:val="18"/>
                <w:szCs w:val="18"/>
              </w:rPr>
            </w:pPr>
            <w:r>
              <w:rPr>
                <w:sz w:val="18"/>
                <w:szCs w:val="18"/>
              </w:rPr>
              <w:t>Bağış yapacakların KDV mükellefiyeti bulunması halinde, bu işlemler dolayısıyla yüklenilen vergiler indirim konusu yapılır, indirim yoluyla telafi edilememeleri halinde ise iade konusu yapılabilir. Bağış yapacakların KDV mükellefiyeti bulunmaması halinde ise proje kapsamındaki mal ve hizmetler nedeniyle ödenen KDV, bağışlanan tesisin bulunduğu yer vergi dairesince iade edilir.</w:t>
            </w:r>
          </w:p>
          <w:p w:rsidR="000A682C" w:rsidRDefault="000A682C">
            <w:pPr>
              <w:pStyle w:val="Metin"/>
              <w:spacing w:line="240" w:lineRule="exact"/>
              <w:rPr>
                <w:sz w:val="18"/>
                <w:szCs w:val="18"/>
              </w:rPr>
            </w:pPr>
            <w:r>
              <w:rPr>
                <w:sz w:val="18"/>
                <w:szCs w:val="18"/>
              </w:rPr>
              <w:t>Proje kapsamındaki tesislerin projeye uygun olarak yapıldığına ilişkin Tebliğin (II/B-15.2.1.) bölümünde belirtilen bildirimlerin ilgili idare ve kuruluşlar tarafından yapılmaması durumunda istisna belgesini düzenleyen Vergi Dairesi/Vergi Dairesi Başkanlığı/Defterdarlık ilgili idare ve kuruluştan bildirimi talep eder, bildirim gelene kadar istisna kapsamında iade yapılmaz.</w:t>
            </w:r>
          </w:p>
          <w:p w:rsidR="000A682C" w:rsidRDefault="000A682C">
            <w:pPr>
              <w:pStyle w:val="Metin"/>
              <w:spacing w:line="240" w:lineRule="exact"/>
              <w:rPr>
                <w:b/>
                <w:bCs/>
                <w:sz w:val="18"/>
                <w:szCs w:val="18"/>
              </w:rPr>
            </w:pPr>
            <w:r>
              <w:rPr>
                <w:b/>
                <w:bCs/>
                <w:sz w:val="18"/>
                <w:szCs w:val="18"/>
              </w:rPr>
              <w:t>15.3. İstisnanın Beyanı</w:t>
            </w:r>
          </w:p>
          <w:p w:rsidR="000A682C" w:rsidRDefault="000A682C">
            <w:pPr>
              <w:pStyle w:val="Metin"/>
              <w:spacing w:line="240" w:lineRule="exact"/>
              <w:rPr>
                <w:sz w:val="18"/>
                <w:szCs w:val="18"/>
              </w:rPr>
            </w:pPr>
            <w:r>
              <w:rPr>
                <w:b/>
                <w:bCs/>
                <w:sz w:val="18"/>
                <w:szCs w:val="18"/>
              </w:rPr>
              <w:t>15.3.1. Bağış Yapacaklara İstisna Kapsamında Satış Yapanların Beyanı</w:t>
            </w:r>
          </w:p>
          <w:p w:rsidR="000A682C" w:rsidRDefault="000A682C">
            <w:pPr>
              <w:pStyle w:val="Metin"/>
              <w:spacing w:line="240" w:lineRule="exact"/>
              <w:rPr>
                <w:sz w:val="18"/>
                <w:szCs w:val="18"/>
              </w:rPr>
            </w:pPr>
            <w:proofErr w:type="gramStart"/>
            <w:r>
              <w:rPr>
                <w:sz w:val="18"/>
                <w:szCs w:val="18"/>
              </w:rPr>
              <w:t xml:space="preserve">Bu istisna kapsamında yapılan teslim ve hizmetler, teslim ve hizmetin yapıldığı vergilendirme dönemine ait KDV beyannamesinin “İstisnalar-Diğer İade Hakkı Doğuran İşlemler” kulakçığının, “Tam İstisna Kapsamına Giren İşlemler” tablosunda, 333 kod numaralı “Genel ve Özel Bütçeli Kamu İdarelerine, İl Özel İdarelerine, Belediyelere ve Köylere Bağışlanan Tesislerin İnşasına İlişkin İstisna” satırı aracılığıyla beyan edilir. </w:t>
            </w:r>
            <w:proofErr w:type="gramEnd"/>
            <w:r>
              <w:rPr>
                <w:sz w:val="18"/>
                <w:szCs w:val="18"/>
              </w:rPr>
              <w:t>Bu satırın “Teslim ve Hizmet Tutarı” sütununa istisnaya konu teslim ve hizmetlerin KDV hariç tutarı, “Yüklenilen KDV” sütununa bu teslim ve hizmetlere ilişkin alış ve giderlere ait belgelerde gösterilen toplam KDV tutarı yazılır. İade talep etmek istemeyen mükellefler, “Yüklenilen KDV” sütununa “0” yazmalıdır.</w:t>
            </w:r>
          </w:p>
          <w:p w:rsidR="000A682C" w:rsidRDefault="000A682C">
            <w:pPr>
              <w:pStyle w:val="Metin"/>
              <w:spacing w:line="240" w:lineRule="exact"/>
              <w:rPr>
                <w:b/>
                <w:bCs/>
                <w:sz w:val="18"/>
                <w:szCs w:val="18"/>
              </w:rPr>
            </w:pPr>
            <w:r>
              <w:rPr>
                <w:b/>
                <w:bCs/>
                <w:sz w:val="18"/>
                <w:szCs w:val="18"/>
              </w:rPr>
              <w:lastRenderedPageBreak/>
              <w:t>15.3.2. KDV Ödeyerek Mal ve Hizmet Alan Bağışçıların Beyanı</w:t>
            </w:r>
          </w:p>
          <w:p w:rsidR="000A682C" w:rsidRDefault="000A682C">
            <w:pPr>
              <w:pStyle w:val="Metin"/>
              <w:spacing w:line="240" w:lineRule="exact"/>
              <w:rPr>
                <w:sz w:val="18"/>
                <w:szCs w:val="18"/>
              </w:rPr>
            </w:pPr>
            <w:proofErr w:type="gramStart"/>
            <w:r>
              <w:rPr>
                <w:sz w:val="18"/>
                <w:szCs w:val="18"/>
              </w:rPr>
              <w:t>KDV ödeyerek proje kapsamında mal ve hizmet alan KDV mükellefleri tarafından bu tutarlar, KDV beyannamesinin “İstisnalar-Diğer İade Hakkı Doğuran İşlemler” kulakçığının “Diğer İade Hakkı Doğuran İşlemler” tablosunun 444 kod numaralı “Genel ve Özel Bütçeli Kamu İdarelerine, İl Özel İdarelerine, Belediyelere ve Köylere Bağışlanan Tesislerin İnşasına İlişkin Ödenen KDV” satırında beyan edilir.</w:t>
            </w:r>
            <w:proofErr w:type="gramEnd"/>
          </w:p>
          <w:p w:rsidR="000A682C" w:rsidRDefault="000A682C">
            <w:pPr>
              <w:pStyle w:val="Metin"/>
              <w:spacing w:line="240" w:lineRule="exact"/>
              <w:rPr>
                <w:sz w:val="18"/>
                <w:szCs w:val="18"/>
              </w:rPr>
            </w:pPr>
            <w:r>
              <w:rPr>
                <w:sz w:val="18"/>
                <w:szCs w:val="18"/>
              </w:rPr>
              <w:t>KDV ödeyerek proje kapsamında mal ve hizmet alan ancak KDV mükellefiyeti bulunmayanların iade talebi, aylık dönemler itibarıyla bağışlanacak tesisin bulunduğu yer vergi dairesine standart iade talep dilekçesiyle yapılır.</w:t>
            </w:r>
          </w:p>
          <w:p w:rsidR="000A682C" w:rsidRDefault="000A682C">
            <w:pPr>
              <w:pStyle w:val="Metin"/>
              <w:spacing w:line="240" w:lineRule="exact"/>
              <w:rPr>
                <w:b/>
                <w:bCs/>
                <w:sz w:val="18"/>
                <w:szCs w:val="18"/>
              </w:rPr>
            </w:pPr>
            <w:r>
              <w:rPr>
                <w:b/>
                <w:bCs/>
                <w:sz w:val="18"/>
                <w:szCs w:val="18"/>
              </w:rPr>
              <w:t>15.4. İade</w:t>
            </w:r>
          </w:p>
          <w:p w:rsidR="000A682C" w:rsidRDefault="000A682C">
            <w:pPr>
              <w:pStyle w:val="Metin"/>
              <w:spacing w:line="240" w:lineRule="exact"/>
              <w:rPr>
                <w:b/>
                <w:bCs/>
                <w:sz w:val="18"/>
                <w:szCs w:val="18"/>
              </w:rPr>
            </w:pPr>
            <w:r>
              <w:rPr>
                <w:b/>
                <w:bCs/>
                <w:sz w:val="18"/>
                <w:szCs w:val="18"/>
              </w:rPr>
              <w:t>15.4.1. Bağış Yapacaklara İstisna Kapsamında Satış Yapanlara İade</w:t>
            </w:r>
          </w:p>
          <w:p w:rsidR="000A682C" w:rsidRDefault="000A682C">
            <w:pPr>
              <w:pStyle w:val="Metin"/>
              <w:spacing w:line="240" w:lineRule="exact"/>
              <w:rPr>
                <w:sz w:val="18"/>
                <w:szCs w:val="18"/>
              </w:rPr>
            </w:pPr>
            <w:r>
              <w:rPr>
                <w:sz w:val="18"/>
                <w:szCs w:val="18"/>
              </w:rPr>
              <w:t>Bağış yapacaklara istisna kapsamında satış yapanların iade taleplerinde aşağıdaki belgeler aranır:</w:t>
            </w:r>
          </w:p>
          <w:p w:rsidR="000A682C" w:rsidRDefault="000A682C">
            <w:pPr>
              <w:pStyle w:val="Metin"/>
              <w:spacing w:line="240" w:lineRule="exact"/>
              <w:rPr>
                <w:sz w:val="18"/>
                <w:szCs w:val="18"/>
              </w:rPr>
            </w:pPr>
            <w:r>
              <w:rPr>
                <w:sz w:val="18"/>
                <w:szCs w:val="18"/>
              </w:rPr>
              <w:t>- Standart iade talep dilekçesi</w:t>
            </w:r>
          </w:p>
          <w:p w:rsidR="000A682C" w:rsidRDefault="000A682C">
            <w:pPr>
              <w:pStyle w:val="Metin"/>
              <w:spacing w:line="240" w:lineRule="exact"/>
              <w:rPr>
                <w:sz w:val="18"/>
                <w:szCs w:val="18"/>
              </w:rPr>
            </w:pPr>
            <w:r>
              <w:rPr>
                <w:sz w:val="18"/>
                <w:szCs w:val="18"/>
              </w:rPr>
              <w:t>- İstisnanın beyan edildiği döneme ilişkin indirilecek KDV listesi</w:t>
            </w:r>
          </w:p>
          <w:p w:rsidR="000A682C" w:rsidRDefault="000A682C">
            <w:pPr>
              <w:pStyle w:val="Metin"/>
              <w:spacing w:line="240" w:lineRule="exact"/>
              <w:rPr>
                <w:sz w:val="18"/>
                <w:szCs w:val="18"/>
              </w:rPr>
            </w:pPr>
            <w:r>
              <w:rPr>
                <w:sz w:val="18"/>
                <w:szCs w:val="18"/>
              </w:rPr>
              <w:t>- İade hakkı doğuran işleme ait yüklenilen KDV listesi</w:t>
            </w:r>
          </w:p>
          <w:p w:rsidR="000A682C" w:rsidRDefault="000A682C">
            <w:pPr>
              <w:pStyle w:val="Metin"/>
              <w:spacing w:line="240" w:lineRule="exact"/>
              <w:rPr>
                <w:sz w:val="18"/>
                <w:szCs w:val="18"/>
              </w:rPr>
            </w:pPr>
            <w:r>
              <w:rPr>
                <w:sz w:val="18"/>
                <w:szCs w:val="18"/>
              </w:rPr>
              <w:t>- İadesi talep edilen KDV hesaplama tablosu</w:t>
            </w:r>
          </w:p>
          <w:p w:rsidR="000A682C" w:rsidRDefault="000A682C">
            <w:pPr>
              <w:pStyle w:val="Metin"/>
              <w:spacing w:line="240" w:lineRule="exact"/>
              <w:rPr>
                <w:sz w:val="18"/>
                <w:szCs w:val="18"/>
              </w:rPr>
            </w:pPr>
            <w:r>
              <w:rPr>
                <w:sz w:val="18"/>
                <w:szCs w:val="18"/>
              </w:rPr>
              <w:t>- Satış faturaları listesi</w:t>
            </w:r>
          </w:p>
          <w:p w:rsidR="000A682C" w:rsidRDefault="000A682C">
            <w:pPr>
              <w:pStyle w:val="Metin"/>
              <w:spacing w:line="240" w:lineRule="exact"/>
              <w:rPr>
                <w:sz w:val="18"/>
                <w:szCs w:val="18"/>
              </w:rPr>
            </w:pPr>
            <w:r>
              <w:rPr>
                <w:sz w:val="18"/>
                <w:szCs w:val="18"/>
              </w:rPr>
              <w:t>- İstisna belgesinin örneği ile proje kapsamında istisna uygulanarak alınacak mal ve hizmet listesinin örneği</w:t>
            </w:r>
          </w:p>
          <w:p w:rsidR="000A682C" w:rsidRDefault="000A682C">
            <w:pPr>
              <w:pStyle w:val="Metin"/>
              <w:spacing w:line="240" w:lineRule="exact"/>
              <w:rPr>
                <w:b/>
                <w:bCs/>
                <w:sz w:val="18"/>
                <w:szCs w:val="18"/>
              </w:rPr>
            </w:pPr>
            <w:r>
              <w:rPr>
                <w:b/>
                <w:bCs/>
                <w:sz w:val="18"/>
                <w:szCs w:val="18"/>
              </w:rPr>
              <w:t>15.4.2. KDV Ödeyerek Mal ve Hizmet Alan Bağışçılara İade</w:t>
            </w:r>
          </w:p>
          <w:p w:rsidR="000A682C" w:rsidRDefault="000A682C">
            <w:pPr>
              <w:pStyle w:val="Metin"/>
              <w:spacing w:line="240" w:lineRule="exact"/>
              <w:rPr>
                <w:sz w:val="18"/>
                <w:szCs w:val="18"/>
              </w:rPr>
            </w:pPr>
            <w:r>
              <w:rPr>
                <w:sz w:val="18"/>
                <w:szCs w:val="18"/>
              </w:rPr>
              <w:t>KDV ödeyerek mal ve hizmet alan bağışçıların iade taleplerinde aşağıdaki belgeler aranır:</w:t>
            </w:r>
          </w:p>
          <w:p w:rsidR="000A682C" w:rsidRDefault="000A682C">
            <w:pPr>
              <w:pStyle w:val="Metin"/>
              <w:spacing w:line="240" w:lineRule="exact"/>
              <w:rPr>
                <w:sz w:val="18"/>
                <w:szCs w:val="18"/>
              </w:rPr>
            </w:pPr>
            <w:r>
              <w:rPr>
                <w:sz w:val="18"/>
                <w:szCs w:val="18"/>
              </w:rPr>
              <w:t>- Standart iade talep dilekçesi</w:t>
            </w:r>
          </w:p>
          <w:p w:rsidR="000A682C" w:rsidRDefault="000A682C">
            <w:pPr>
              <w:pStyle w:val="Metin"/>
              <w:spacing w:line="240" w:lineRule="exact"/>
              <w:rPr>
                <w:sz w:val="18"/>
                <w:szCs w:val="18"/>
              </w:rPr>
            </w:pPr>
            <w:r>
              <w:rPr>
                <w:sz w:val="18"/>
                <w:szCs w:val="18"/>
              </w:rPr>
              <w:t>- İstisnanın beyan edildiği döneme ilişkin indirilecek KDV listesi (KDV mükellefiyeti bulunmayanlardan aranmaz.)</w:t>
            </w:r>
          </w:p>
          <w:p w:rsidR="000A682C" w:rsidRDefault="000A682C">
            <w:pPr>
              <w:pStyle w:val="Metin"/>
              <w:spacing w:line="240" w:lineRule="exact"/>
              <w:rPr>
                <w:sz w:val="18"/>
                <w:szCs w:val="18"/>
              </w:rPr>
            </w:pPr>
            <w:r>
              <w:rPr>
                <w:sz w:val="18"/>
                <w:szCs w:val="18"/>
              </w:rPr>
              <w:t>- Proje kapsamında yapılan harcamaya ait olduğu ilgili idare veya kuruluş tarafından onaylanan yüklenilen KDV listesi</w:t>
            </w:r>
          </w:p>
          <w:p w:rsidR="000A682C" w:rsidRDefault="000A682C">
            <w:pPr>
              <w:pStyle w:val="Metin"/>
              <w:spacing w:line="240" w:lineRule="exact"/>
              <w:rPr>
                <w:sz w:val="18"/>
                <w:szCs w:val="18"/>
              </w:rPr>
            </w:pPr>
            <w:r>
              <w:rPr>
                <w:sz w:val="18"/>
                <w:szCs w:val="18"/>
              </w:rPr>
              <w:t>- Proje kapsamında istisna uygulanarak alınacak mal ve hizmet listesinin örneği</w:t>
            </w:r>
          </w:p>
          <w:p w:rsidR="000A682C" w:rsidRDefault="000A682C">
            <w:pPr>
              <w:pStyle w:val="Metin"/>
              <w:spacing w:line="240" w:lineRule="exact"/>
              <w:rPr>
                <w:b/>
                <w:bCs/>
                <w:sz w:val="18"/>
                <w:szCs w:val="18"/>
              </w:rPr>
            </w:pPr>
            <w:r>
              <w:rPr>
                <w:b/>
                <w:bCs/>
                <w:sz w:val="18"/>
                <w:szCs w:val="18"/>
              </w:rPr>
              <w:t>15.4.3. Mahsuben İade</w:t>
            </w:r>
          </w:p>
          <w:p w:rsidR="000A682C" w:rsidRDefault="000A682C">
            <w:pPr>
              <w:pStyle w:val="Metin"/>
              <w:spacing w:line="240" w:lineRule="exact"/>
              <w:rPr>
                <w:sz w:val="18"/>
                <w:szCs w:val="18"/>
              </w:rPr>
            </w:pPr>
            <w:r>
              <w:rPr>
                <w:sz w:val="18"/>
                <w:szCs w:val="18"/>
              </w:rPr>
              <w:t>Bu işlemlerden kaynaklanan mahsuben iade talepleri yukarıdaki belgelerin ibraz edilmiş olması halinde miktarına bakılmaksızın vergi inceleme raporu, YMM raporu ve teminat aranmadan yerine getirilir.</w:t>
            </w:r>
          </w:p>
          <w:p w:rsidR="000A682C" w:rsidRDefault="000A682C">
            <w:pPr>
              <w:pStyle w:val="Metin"/>
              <w:spacing w:line="240" w:lineRule="exact"/>
              <w:rPr>
                <w:b/>
                <w:bCs/>
                <w:sz w:val="18"/>
                <w:szCs w:val="18"/>
              </w:rPr>
            </w:pPr>
            <w:r>
              <w:rPr>
                <w:b/>
                <w:bCs/>
                <w:sz w:val="18"/>
                <w:szCs w:val="18"/>
              </w:rPr>
              <w:t>15.4.4. Nakden İade</w:t>
            </w:r>
          </w:p>
          <w:p w:rsidR="000A682C" w:rsidRDefault="000A682C">
            <w:pPr>
              <w:pStyle w:val="Metin"/>
              <w:spacing w:line="240" w:lineRule="exact"/>
              <w:rPr>
                <w:sz w:val="18"/>
                <w:szCs w:val="18"/>
              </w:rPr>
            </w:pPr>
            <w:r>
              <w:rPr>
                <w:sz w:val="18"/>
                <w:szCs w:val="18"/>
              </w:rPr>
              <w:t>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iade talebi yerine getirilir ve teminat, vergi inceleme raporu veya YMM raporu sonucuna göre çözülür.</w:t>
            </w:r>
          </w:p>
          <w:p w:rsidR="000A682C" w:rsidRDefault="000A682C">
            <w:pPr>
              <w:pStyle w:val="Metin"/>
              <w:spacing w:line="240" w:lineRule="exact"/>
              <w:rPr>
                <w:b/>
                <w:bCs/>
                <w:sz w:val="18"/>
                <w:szCs w:val="18"/>
              </w:rPr>
            </w:pPr>
            <w:r>
              <w:rPr>
                <w:b/>
                <w:bCs/>
                <w:sz w:val="18"/>
                <w:szCs w:val="18"/>
              </w:rPr>
              <w:t>15.5. Müteselsil Sorumluluk</w:t>
            </w:r>
          </w:p>
          <w:p w:rsidR="000A682C" w:rsidRDefault="000A682C">
            <w:pPr>
              <w:pStyle w:val="Metin"/>
              <w:spacing w:line="240" w:lineRule="exact"/>
              <w:rPr>
                <w:sz w:val="18"/>
                <w:szCs w:val="18"/>
              </w:rPr>
            </w:pPr>
            <w:r>
              <w:rPr>
                <w:sz w:val="18"/>
                <w:szCs w:val="18"/>
              </w:rPr>
              <w:t xml:space="preserve">İstisnadan yararlanmak isteyen alıcıların istisna belgesinin imza ve kaşe tatbik edilmiş bir suretini, mükellef olmayanların ise sadece imzaladıkları istisna belgesinin bir suretini, mal teslimi ve hizmet ifasında bulunan satıcıya vermeleri gerekmektedir. Bu yazı olmadan istisna uygulanması halinde, </w:t>
            </w:r>
            <w:proofErr w:type="spellStart"/>
            <w:r>
              <w:rPr>
                <w:sz w:val="18"/>
                <w:szCs w:val="18"/>
              </w:rPr>
              <w:t>ziyaa</w:t>
            </w:r>
            <w:proofErr w:type="spellEnd"/>
            <w:r>
              <w:rPr>
                <w:sz w:val="18"/>
                <w:szCs w:val="18"/>
              </w:rPr>
              <w:t xml:space="preserve"> uğratılan vergi, ceza, zam ve faizlerden teslim veya hizmeti yapan mükellefler ile birlikte teslim veya hizmet yapılan alıcı da </w:t>
            </w:r>
            <w:proofErr w:type="spellStart"/>
            <w:r>
              <w:rPr>
                <w:sz w:val="18"/>
                <w:szCs w:val="18"/>
              </w:rPr>
              <w:t>müteselsilen</w:t>
            </w:r>
            <w:proofErr w:type="spellEnd"/>
            <w:r>
              <w:rPr>
                <w:sz w:val="18"/>
                <w:szCs w:val="18"/>
              </w:rPr>
              <w:t xml:space="preserve"> sorumludur.</w:t>
            </w:r>
          </w:p>
          <w:p w:rsidR="000A682C" w:rsidRDefault="000A682C">
            <w:pPr>
              <w:pStyle w:val="Metin"/>
              <w:spacing w:line="240" w:lineRule="exact"/>
              <w:rPr>
                <w:sz w:val="18"/>
                <w:szCs w:val="18"/>
              </w:rPr>
            </w:pPr>
            <w:r>
              <w:rPr>
                <w:sz w:val="18"/>
                <w:szCs w:val="18"/>
              </w:rPr>
              <w:t>Kendisine teslim veya hizmetin istisna kapsamına girdiğini gösteren belge verilen satıcı mükelleflerce, başka bir şart aramaksızın istisna kapsamında işlem yapılır.</w:t>
            </w:r>
          </w:p>
          <w:p w:rsidR="000A682C" w:rsidRDefault="000A682C">
            <w:pPr>
              <w:pStyle w:val="Metin"/>
              <w:spacing w:line="240" w:lineRule="exact"/>
              <w:rPr>
                <w:sz w:val="18"/>
                <w:szCs w:val="18"/>
              </w:rPr>
            </w:pPr>
            <w:r>
              <w:rPr>
                <w:sz w:val="18"/>
                <w:szCs w:val="18"/>
              </w:rPr>
              <w:t>- İstisna için ilgili düzenlemelerde belirtilen şartları baştan taşımadığı ya da şartların daha sonra ihlal edildiğinin tespiti,</w:t>
            </w:r>
          </w:p>
          <w:p w:rsidR="000A682C" w:rsidRDefault="000A682C">
            <w:pPr>
              <w:pStyle w:val="Metin"/>
              <w:spacing w:line="240" w:lineRule="exact"/>
              <w:rPr>
                <w:sz w:val="18"/>
                <w:szCs w:val="18"/>
              </w:rPr>
            </w:pPr>
            <w:r>
              <w:rPr>
                <w:sz w:val="18"/>
                <w:szCs w:val="18"/>
              </w:rPr>
              <w:t>- Bağış protokolüne göre idareye teslim edilmesi gereken tesisin tamamlanmadığının ya da protokole uygun olarak yapılmadığının ilgili idare ve kuruluş tarafından bildirilmesi (Protokolde öngörülen şekilde tamamlanamayan ancak belli bir kısmı inşa edilen tesislere ilişkin ilgili idare ve kuruluş tarafından kabulü uygun görülen kısımlar hariç)</w:t>
            </w:r>
          </w:p>
          <w:p w:rsidR="000A682C" w:rsidRDefault="000A682C">
            <w:pPr>
              <w:pStyle w:val="Metin"/>
              <w:spacing w:line="240" w:lineRule="exact"/>
              <w:rPr>
                <w:sz w:val="18"/>
                <w:szCs w:val="18"/>
              </w:rPr>
            </w:pPr>
            <w:proofErr w:type="gramStart"/>
            <w:r>
              <w:rPr>
                <w:sz w:val="18"/>
                <w:szCs w:val="18"/>
              </w:rPr>
              <w:t>durumlarında</w:t>
            </w:r>
            <w:proofErr w:type="gramEnd"/>
            <w:r>
              <w:rPr>
                <w:sz w:val="18"/>
                <w:szCs w:val="18"/>
              </w:rPr>
              <w:t xml:space="preserve">, </w:t>
            </w:r>
            <w:proofErr w:type="spellStart"/>
            <w:r>
              <w:rPr>
                <w:sz w:val="18"/>
                <w:szCs w:val="18"/>
              </w:rPr>
              <w:t>ziyaa</w:t>
            </w:r>
            <w:proofErr w:type="spellEnd"/>
            <w:r>
              <w:rPr>
                <w:sz w:val="18"/>
                <w:szCs w:val="18"/>
              </w:rPr>
              <w:t xml:space="preserve"> uğratılan vergi ile buna bağlı ceza, faiz ve zamlar, kendisine istisna kapsamında teslim veya hizmet yapılan alıcıdan veya KDV ödeyerek mal ve hizmet alan ve kendisine iade yapılan bağışçıdan aranır.</w:t>
            </w:r>
          </w:p>
          <w:p w:rsidR="000A682C" w:rsidRDefault="000A682C">
            <w:pPr>
              <w:pStyle w:val="Metin"/>
              <w:spacing w:line="240" w:lineRule="exact"/>
              <w:rPr>
                <w:b/>
                <w:bCs/>
                <w:sz w:val="18"/>
                <w:szCs w:val="18"/>
              </w:rPr>
            </w:pPr>
            <w:r>
              <w:rPr>
                <w:b/>
                <w:bCs/>
                <w:sz w:val="18"/>
                <w:szCs w:val="18"/>
              </w:rPr>
              <w:t>16. Yabancılara Verilen Sağlık Hizmetlerinde İstisna</w:t>
            </w:r>
          </w:p>
          <w:p w:rsidR="000A682C" w:rsidRDefault="000A682C">
            <w:pPr>
              <w:pStyle w:val="Metin"/>
              <w:spacing w:line="240" w:lineRule="exact"/>
              <w:rPr>
                <w:sz w:val="18"/>
                <w:szCs w:val="18"/>
              </w:rPr>
            </w:pPr>
            <w:r>
              <w:rPr>
                <w:sz w:val="18"/>
                <w:szCs w:val="18"/>
              </w:rPr>
              <w:t xml:space="preserve">7104 sayılı Kanunla 3065 sayılı Kanunun 13 üncü maddesinin birinci fıkrasına eklenen (l) bendine göre, Sağlık Bakanlığınca izin verilen gerçek veya tüzel kişiler tarafından, Türkiye’de yerleşmiş olmayan yabancı uyruklu gerçek kişilere, münhasıran sağlık kurum ve kuruluşlarının bünyesinde verilen koruyucu hekimlik, teşhis, tedavi ve </w:t>
            </w:r>
            <w:proofErr w:type="gramStart"/>
            <w:r>
              <w:rPr>
                <w:sz w:val="18"/>
                <w:szCs w:val="18"/>
              </w:rPr>
              <w:t>rehabilitasyon</w:t>
            </w:r>
            <w:proofErr w:type="gramEnd"/>
            <w:r>
              <w:rPr>
                <w:sz w:val="18"/>
                <w:szCs w:val="18"/>
              </w:rPr>
              <w:t xml:space="preserve"> hizmetleri (Türkiye’de yerleşmiş olmayan yabancı uyruklu gerçek kişilere söz konusu hizmetlerle birlikte sağlanan diğer teslim ve hizmetler istisnanın kapsamına dahil değildir.) </w:t>
            </w:r>
            <w:proofErr w:type="gramStart"/>
            <w:r>
              <w:rPr>
                <w:sz w:val="18"/>
                <w:szCs w:val="18"/>
              </w:rPr>
              <w:t>1/6/2018</w:t>
            </w:r>
            <w:proofErr w:type="gramEnd"/>
            <w:r>
              <w:rPr>
                <w:sz w:val="18"/>
                <w:szCs w:val="18"/>
              </w:rPr>
              <w:t xml:space="preserve"> tarihinden itibaren geçerli olmak üzere KDV’den istisnadır.</w:t>
            </w:r>
          </w:p>
          <w:p w:rsidR="000A682C" w:rsidRDefault="000A682C">
            <w:pPr>
              <w:pStyle w:val="Metin"/>
              <w:spacing w:line="240" w:lineRule="exact"/>
              <w:rPr>
                <w:sz w:val="18"/>
                <w:szCs w:val="18"/>
              </w:rPr>
            </w:pPr>
            <w:r>
              <w:rPr>
                <w:sz w:val="18"/>
                <w:szCs w:val="18"/>
              </w:rPr>
              <w:t>Bu istisna uygulamasına ilişkin usul ve esaslar aşağıda belirlenmiştir.</w:t>
            </w:r>
          </w:p>
          <w:p w:rsidR="000A682C" w:rsidRDefault="000A682C">
            <w:pPr>
              <w:pStyle w:val="Metin"/>
              <w:spacing w:line="240" w:lineRule="exact"/>
              <w:rPr>
                <w:b/>
                <w:bCs/>
                <w:sz w:val="18"/>
                <w:szCs w:val="18"/>
              </w:rPr>
            </w:pPr>
            <w:r>
              <w:rPr>
                <w:b/>
                <w:bCs/>
                <w:sz w:val="18"/>
                <w:szCs w:val="18"/>
              </w:rPr>
              <w:t>16.1. Kapsam</w:t>
            </w:r>
          </w:p>
          <w:p w:rsidR="000A682C" w:rsidRDefault="000A682C">
            <w:pPr>
              <w:pStyle w:val="Metin"/>
              <w:spacing w:line="240" w:lineRule="exact"/>
              <w:rPr>
                <w:sz w:val="18"/>
                <w:szCs w:val="18"/>
              </w:rPr>
            </w:pPr>
            <w:r>
              <w:rPr>
                <w:sz w:val="18"/>
                <w:szCs w:val="18"/>
              </w:rPr>
              <w:t xml:space="preserve">3065 sayılı Kanunun (13/l) maddesinde düzenlenen istisnanın kapsamına Türkiye’de yerleşmiş olmayan yabancı uyruklu gerçek kişilere, Sağlık Bakanlığınca izin verilen gerçek veya tüzel kişiler tarafından, münhasıran sağlık kurum ve kuruluşlarının bünyesinde verilen koruyucu hekimlik, teşhis, tedavi ve </w:t>
            </w:r>
            <w:proofErr w:type="gramStart"/>
            <w:r>
              <w:rPr>
                <w:sz w:val="18"/>
                <w:szCs w:val="18"/>
              </w:rPr>
              <w:t>rehabilitasyon</w:t>
            </w:r>
            <w:proofErr w:type="gramEnd"/>
            <w:r>
              <w:rPr>
                <w:sz w:val="18"/>
                <w:szCs w:val="18"/>
              </w:rPr>
              <w:t xml:space="preserve"> hizmetleri girmektedir.</w:t>
            </w:r>
          </w:p>
          <w:p w:rsidR="000A682C" w:rsidRDefault="000A682C">
            <w:pPr>
              <w:pStyle w:val="Metin"/>
              <w:spacing w:line="240" w:lineRule="exact"/>
              <w:rPr>
                <w:sz w:val="18"/>
                <w:szCs w:val="18"/>
              </w:rPr>
            </w:pPr>
            <w:r>
              <w:rPr>
                <w:sz w:val="18"/>
                <w:szCs w:val="18"/>
              </w:rPr>
              <w:lastRenderedPageBreak/>
              <w:t xml:space="preserve">Koruyucu hekimlik, teşhis, tedavi ve </w:t>
            </w:r>
            <w:proofErr w:type="gramStart"/>
            <w:r>
              <w:rPr>
                <w:sz w:val="18"/>
                <w:szCs w:val="18"/>
              </w:rPr>
              <w:t>rehabilitasyon</w:t>
            </w:r>
            <w:proofErr w:type="gramEnd"/>
            <w:r>
              <w:rPr>
                <w:sz w:val="18"/>
                <w:szCs w:val="18"/>
              </w:rPr>
              <w:t xml:space="preserve"> hizmetlerinde istisna uygulanabilmesi için bu hizmetleri veren gerçek veya tüzel kişilerin ilgili mevzuat çerçevesinde Sağlık Bakanlığınca izin verilen sağlık kurum ve kuruluşu olmaları zorunludur.</w:t>
            </w:r>
          </w:p>
          <w:p w:rsidR="000A682C" w:rsidRDefault="000A682C">
            <w:pPr>
              <w:pStyle w:val="Metin"/>
              <w:spacing w:line="240" w:lineRule="exact"/>
              <w:rPr>
                <w:sz w:val="18"/>
                <w:szCs w:val="18"/>
              </w:rPr>
            </w:pPr>
            <w:r>
              <w:rPr>
                <w:sz w:val="18"/>
                <w:szCs w:val="18"/>
              </w:rPr>
              <w:t xml:space="preserve">Buna göre, hastaneler (kamu, özel, üniversite), tıp merkezleri, polikliniklerin yanında Sağlık Bakanlığından izin almak suretiyle faaliyette bulunan; aile ve toplum sağlığı merkezleri, muayenehaneler, laboratuvarlar, müesseseler, ağız ve diş sağlığı hizmeti sunan özel sağlık kuruluşları, ambulans hizmetleri sunan kuruluşlar, diyaliz merkezleri, fizik tedavi ve </w:t>
            </w:r>
            <w:proofErr w:type="gramStart"/>
            <w:r>
              <w:rPr>
                <w:sz w:val="18"/>
                <w:szCs w:val="18"/>
              </w:rPr>
              <w:t>rehabilitasyon</w:t>
            </w:r>
            <w:proofErr w:type="gramEnd"/>
            <w:r>
              <w:rPr>
                <w:sz w:val="18"/>
                <w:szCs w:val="18"/>
              </w:rPr>
              <w:t xml:space="preserve"> merkezleri, genetik hastalıklar tanı merkezleri, </w:t>
            </w:r>
            <w:proofErr w:type="spellStart"/>
            <w:r>
              <w:rPr>
                <w:sz w:val="18"/>
                <w:szCs w:val="18"/>
              </w:rPr>
              <w:t>hiperbarik</w:t>
            </w:r>
            <w:proofErr w:type="spellEnd"/>
            <w:r>
              <w:rPr>
                <w:sz w:val="18"/>
                <w:szCs w:val="18"/>
              </w:rPr>
              <w:t xml:space="preserve"> oksijen tedavisi uygulanan özel sağlık kuruluşları, </w:t>
            </w:r>
            <w:proofErr w:type="spellStart"/>
            <w:r>
              <w:rPr>
                <w:sz w:val="18"/>
                <w:szCs w:val="18"/>
              </w:rPr>
              <w:t>hemoglobinopati</w:t>
            </w:r>
            <w:proofErr w:type="spellEnd"/>
            <w:r>
              <w:rPr>
                <w:sz w:val="18"/>
                <w:szCs w:val="18"/>
              </w:rPr>
              <w:t xml:space="preserve"> tanı merkezleri, madde bağımlılığı tedavi merkezleri, üremeye yardımcı tedavi merkezleri, </w:t>
            </w:r>
            <w:proofErr w:type="spellStart"/>
            <w:r>
              <w:rPr>
                <w:sz w:val="18"/>
                <w:szCs w:val="18"/>
              </w:rPr>
              <w:t>terapötik</w:t>
            </w:r>
            <w:proofErr w:type="spellEnd"/>
            <w:r>
              <w:rPr>
                <w:sz w:val="18"/>
                <w:szCs w:val="18"/>
              </w:rPr>
              <w:t xml:space="preserve"> </w:t>
            </w:r>
            <w:proofErr w:type="spellStart"/>
            <w:r>
              <w:rPr>
                <w:sz w:val="18"/>
                <w:szCs w:val="18"/>
              </w:rPr>
              <w:t>aferez</w:t>
            </w:r>
            <w:proofErr w:type="spellEnd"/>
            <w:r>
              <w:rPr>
                <w:sz w:val="18"/>
                <w:szCs w:val="18"/>
              </w:rPr>
              <w:t xml:space="preserve"> merkezleri, geleneksel ve tamamlayıcı tıp uygulama merkezleri, kordon kanı bankaları ile kaplıcaların Türkiye’de yerleşmiş olmayan yabancı uyruklu gerçek kişilere verdikleri koruyucu hekimlik, teşhis, tedavi ve rehabilitasyon hizmetlerinde istisna uygulanır.</w:t>
            </w:r>
          </w:p>
          <w:p w:rsidR="000A682C" w:rsidRDefault="000A682C">
            <w:pPr>
              <w:pStyle w:val="Metin"/>
              <w:spacing w:line="240" w:lineRule="exact"/>
              <w:rPr>
                <w:b/>
                <w:bCs/>
                <w:sz w:val="18"/>
                <w:szCs w:val="18"/>
              </w:rPr>
            </w:pPr>
            <w:r>
              <w:rPr>
                <w:b/>
                <w:bCs/>
                <w:sz w:val="18"/>
                <w:szCs w:val="18"/>
              </w:rPr>
              <w:t>16.1.1. İstisna Kapsamına Giren Hizmetler</w:t>
            </w:r>
          </w:p>
          <w:p w:rsidR="000A682C" w:rsidRDefault="000A682C">
            <w:pPr>
              <w:pStyle w:val="Metin"/>
              <w:spacing w:line="240" w:lineRule="exact"/>
              <w:rPr>
                <w:sz w:val="18"/>
                <w:szCs w:val="18"/>
              </w:rPr>
            </w:pPr>
            <w:r>
              <w:rPr>
                <w:sz w:val="18"/>
                <w:szCs w:val="18"/>
              </w:rPr>
              <w:t xml:space="preserve">İstisna kapsamına Sağlık Bakanlığınca izin verilen gerçek veya tüzel kişiler tarafından verilen koruyucu hekimlik, teşhis, tedavi ve </w:t>
            </w:r>
            <w:proofErr w:type="gramStart"/>
            <w:r>
              <w:rPr>
                <w:sz w:val="18"/>
                <w:szCs w:val="18"/>
              </w:rPr>
              <w:t>rehabilitasyon</w:t>
            </w:r>
            <w:proofErr w:type="gramEnd"/>
            <w:r>
              <w:rPr>
                <w:sz w:val="18"/>
                <w:szCs w:val="18"/>
              </w:rPr>
              <w:t xml:space="preserve"> hizmetleri girmektedir. Söz konusu hizmetlerin münhasıran bu sağlık kurum ve kuruluşlarının bünyesinde verilmesi gerekmektedir.</w:t>
            </w:r>
          </w:p>
          <w:p w:rsidR="000A682C" w:rsidRDefault="000A682C">
            <w:pPr>
              <w:pStyle w:val="Metin"/>
              <w:spacing w:line="240" w:lineRule="exact"/>
              <w:rPr>
                <w:sz w:val="18"/>
                <w:szCs w:val="18"/>
              </w:rPr>
            </w:pPr>
            <w:r>
              <w:rPr>
                <w:sz w:val="18"/>
                <w:szCs w:val="18"/>
              </w:rPr>
              <w:t xml:space="preserve">Koruyucu hekimlik, teşhis, tedavi ve </w:t>
            </w:r>
            <w:proofErr w:type="gramStart"/>
            <w:r>
              <w:rPr>
                <w:sz w:val="18"/>
                <w:szCs w:val="18"/>
              </w:rPr>
              <w:t>rehabilitasyon</w:t>
            </w:r>
            <w:proofErr w:type="gramEnd"/>
            <w:r>
              <w:rPr>
                <w:sz w:val="18"/>
                <w:szCs w:val="18"/>
              </w:rPr>
              <w:t xml:space="preserve"> hizmetlerinin kapsamı Sağlık Bakanlığının ilgili mevzuat hükümlerine göre belirlenir.</w:t>
            </w:r>
          </w:p>
          <w:p w:rsidR="000A682C" w:rsidRDefault="000A682C">
            <w:pPr>
              <w:pStyle w:val="Metin"/>
              <w:spacing w:line="240" w:lineRule="exact"/>
              <w:rPr>
                <w:sz w:val="18"/>
                <w:szCs w:val="18"/>
              </w:rPr>
            </w:pPr>
            <w:r>
              <w:rPr>
                <w:sz w:val="18"/>
                <w:szCs w:val="18"/>
              </w:rPr>
              <w:t>Saç ekimi, cilt bakımı, kırışıklık tedavisi, dolgu maddeleri uygulamaları gibi estetik amacıyla yapılan hizmetler bu istisna kapsamında değerlendirilmez.</w:t>
            </w:r>
          </w:p>
          <w:p w:rsidR="000A682C" w:rsidRDefault="000A682C">
            <w:pPr>
              <w:pStyle w:val="Metin"/>
              <w:spacing w:line="240" w:lineRule="exact"/>
              <w:rPr>
                <w:sz w:val="18"/>
                <w:szCs w:val="18"/>
              </w:rPr>
            </w:pPr>
            <w:r>
              <w:rPr>
                <w:sz w:val="18"/>
                <w:szCs w:val="18"/>
              </w:rPr>
              <w:t xml:space="preserve">Koruyucu hekimlik, teşhis, tedavi ve </w:t>
            </w:r>
            <w:proofErr w:type="gramStart"/>
            <w:r>
              <w:rPr>
                <w:sz w:val="18"/>
                <w:szCs w:val="18"/>
              </w:rPr>
              <w:t>rehabilitasyon</w:t>
            </w:r>
            <w:proofErr w:type="gramEnd"/>
            <w:r>
              <w:rPr>
                <w:sz w:val="18"/>
                <w:szCs w:val="18"/>
              </w:rPr>
              <w:t xml:space="preserve"> hizmetleri ile birlikte verilebilen konaklama, ulaşım, yemek gibi teslim ve hizmetler istisna kapsamına girmez.</w:t>
            </w:r>
          </w:p>
          <w:p w:rsidR="000A682C" w:rsidRDefault="000A682C">
            <w:pPr>
              <w:pStyle w:val="Metin"/>
              <w:spacing w:line="240" w:lineRule="exact"/>
              <w:rPr>
                <w:b/>
                <w:bCs/>
                <w:sz w:val="18"/>
                <w:szCs w:val="18"/>
              </w:rPr>
            </w:pPr>
            <w:r>
              <w:rPr>
                <w:b/>
                <w:bCs/>
                <w:sz w:val="18"/>
                <w:szCs w:val="18"/>
              </w:rPr>
              <w:t>16.1.2. İstisnadan Yararlanacak Alıcılar</w:t>
            </w:r>
          </w:p>
          <w:p w:rsidR="000A682C" w:rsidRDefault="000A682C">
            <w:pPr>
              <w:pStyle w:val="Metin"/>
              <w:spacing w:line="240" w:lineRule="exact"/>
              <w:rPr>
                <w:sz w:val="18"/>
                <w:szCs w:val="18"/>
              </w:rPr>
            </w:pPr>
            <w:r>
              <w:rPr>
                <w:sz w:val="18"/>
                <w:szCs w:val="18"/>
              </w:rPr>
              <w:t>İstisnadan, Türkiye’de yerleşmiş olmayan yabancı uyruklu gerçek kişiler yararlanabilir.</w:t>
            </w:r>
          </w:p>
          <w:p w:rsidR="000A682C" w:rsidRDefault="000A682C">
            <w:pPr>
              <w:pStyle w:val="Metin"/>
              <w:spacing w:line="240" w:lineRule="exact"/>
              <w:rPr>
                <w:sz w:val="18"/>
                <w:szCs w:val="18"/>
              </w:rPr>
            </w:pPr>
            <w:r>
              <w:rPr>
                <w:sz w:val="18"/>
                <w:szCs w:val="18"/>
              </w:rPr>
              <w:t>5901 sayılı Kanunun (3/1-d) maddesinde, yabancının Türkiye Cumhuriyeti Devleti ile vatandaşlık bağı bulunmayan kişiyi ifade ettiği hüküm altına alınmıştır.</w:t>
            </w:r>
          </w:p>
          <w:p w:rsidR="000A682C" w:rsidRDefault="000A682C">
            <w:pPr>
              <w:pStyle w:val="Metin"/>
              <w:spacing w:line="240" w:lineRule="exact"/>
              <w:rPr>
                <w:sz w:val="18"/>
                <w:szCs w:val="18"/>
              </w:rPr>
            </w:pPr>
            <w:r>
              <w:rPr>
                <w:sz w:val="18"/>
                <w:szCs w:val="18"/>
              </w:rPr>
              <w:t xml:space="preserve">193 sayılı Kanunun “Türkiye’de yerleşme” başlıklı 4 üncü maddesine göre, </w:t>
            </w:r>
            <w:proofErr w:type="gramStart"/>
            <w:r>
              <w:rPr>
                <w:sz w:val="18"/>
                <w:szCs w:val="18"/>
              </w:rPr>
              <w:t>ikametgahı</w:t>
            </w:r>
            <w:proofErr w:type="gramEnd"/>
            <w:r>
              <w:rPr>
                <w:sz w:val="18"/>
                <w:szCs w:val="18"/>
              </w:rPr>
              <w:t xml:space="preserve"> Türkiye’de bulunanlar ile bir takvim yılı içinde Türkiye’de devamlı olarak altı aydan fazla oturanlar (Geçici ayrılmalar Türkiye’de oturma süresini kesmez.) Türkiye’de yerleşmiş sayılır.</w:t>
            </w:r>
          </w:p>
          <w:p w:rsidR="000A682C" w:rsidRDefault="000A682C">
            <w:pPr>
              <w:pStyle w:val="Metin"/>
              <w:spacing w:line="240" w:lineRule="exact"/>
              <w:rPr>
                <w:sz w:val="18"/>
                <w:szCs w:val="18"/>
              </w:rPr>
            </w:pPr>
            <w:proofErr w:type="gramStart"/>
            <w:r>
              <w:rPr>
                <w:sz w:val="18"/>
                <w:szCs w:val="18"/>
              </w:rPr>
              <w:t>193 sayılı Kanunun 5 inci maddesi uyarınca, belli ve geçici görev veya iş için Türkiye’ye gelen iş, ilim ve fen adamları, uzmanlar, memurlar, basın ve yayın muhabirleri ve durumları bunlara benzeyen diğer kimselerle tahsil veya tedavi veya istirahat veya seyahat maksadıyla gelenler ile tutukluluk, hükümlülük veya hastalık gibi elde olmayan sebeplerle Türkiye’de alıkonulmuş veya kalmış olan yabancılar memlekette altı aydan fazla kalsalar dahi, Türkiye’de yerleşmiş sayılmazlar.</w:t>
            </w:r>
            <w:proofErr w:type="gramEnd"/>
          </w:p>
          <w:p w:rsidR="000A682C" w:rsidRDefault="000A682C">
            <w:pPr>
              <w:pStyle w:val="Metin"/>
              <w:spacing w:line="240" w:lineRule="exact"/>
              <w:rPr>
                <w:sz w:val="18"/>
                <w:szCs w:val="18"/>
              </w:rPr>
            </w:pPr>
            <w:r>
              <w:rPr>
                <w:sz w:val="18"/>
                <w:szCs w:val="18"/>
              </w:rPr>
              <w:t>Buna göre, Türkiye Cumhuriyeti Devleti ile vatandaşlık bağı bulunmayan ve 193 sayılı Kanuna göre Türkiye’de yerleşmiş olmayan yabancı uyruklu gerçek kişiler bu istisnadan faydalanabilir.</w:t>
            </w:r>
          </w:p>
          <w:p w:rsidR="000A682C" w:rsidRDefault="000A682C">
            <w:pPr>
              <w:pStyle w:val="Metin"/>
              <w:spacing w:line="240" w:lineRule="exact"/>
              <w:rPr>
                <w:sz w:val="18"/>
                <w:szCs w:val="18"/>
              </w:rPr>
            </w:pPr>
            <w:r>
              <w:rPr>
                <w:sz w:val="18"/>
                <w:szCs w:val="18"/>
              </w:rPr>
              <w:t>Öte yandan, 5901 sayılı Kanunun 28 inci maddesi uyarınca kendilerine mavi kart verilen ve Türkiye’de yerleşmiş olmayan gerçek kişiler de bu istisnadan faydalanabilir.</w:t>
            </w:r>
          </w:p>
          <w:p w:rsidR="000A682C" w:rsidRDefault="000A682C">
            <w:pPr>
              <w:pStyle w:val="Metin"/>
              <w:spacing w:line="240" w:lineRule="exact"/>
              <w:rPr>
                <w:sz w:val="18"/>
                <w:szCs w:val="18"/>
              </w:rPr>
            </w:pPr>
            <w:proofErr w:type="gramStart"/>
            <w:r>
              <w:rPr>
                <w:sz w:val="18"/>
                <w:szCs w:val="18"/>
              </w:rPr>
              <w:t>İstisna kapsamında hizmet sunan sağlık kurum ve kuruluşları, alıcının istisna kapsamında olduğunun tevsikine ilişkin olarak uyruğunda bulunduğu ülke tarafından verilmiş pasaport üzerinden Türkiye’ye son giriş tarihinin altı aydan fazla olmadığını kontrol etmek ve pasaportun fotokopisini (çıkma izni almak suretiyle Türk vatandaşlığını kaybeden kişilerde mavi kartın fotokopisini) hizmet sunulmadan önce alıcıdan almak zorundadırlar.</w:t>
            </w:r>
            <w:proofErr w:type="gramEnd"/>
          </w:p>
          <w:p w:rsidR="000A682C" w:rsidRDefault="000A682C">
            <w:pPr>
              <w:pStyle w:val="Metin"/>
              <w:spacing w:line="240" w:lineRule="exact"/>
              <w:rPr>
                <w:b/>
                <w:bCs/>
                <w:sz w:val="18"/>
                <w:szCs w:val="18"/>
              </w:rPr>
            </w:pPr>
            <w:r>
              <w:rPr>
                <w:b/>
                <w:bCs/>
                <w:sz w:val="18"/>
                <w:szCs w:val="18"/>
              </w:rPr>
              <w:t>16.2. İstisnanın Uygulanması</w:t>
            </w:r>
          </w:p>
          <w:p w:rsidR="000A682C" w:rsidRDefault="000A682C">
            <w:pPr>
              <w:pStyle w:val="Metin"/>
              <w:spacing w:line="240" w:lineRule="exact"/>
              <w:rPr>
                <w:sz w:val="18"/>
                <w:szCs w:val="18"/>
              </w:rPr>
            </w:pPr>
            <w:r>
              <w:rPr>
                <w:sz w:val="18"/>
                <w:szCs w:val="18"/>
              </w:rPr>
              <w:t>İstisna uygulanabilmesi için, Türkiye’de yerleşmiş olmayan yabancı uyruklu gerçek kişilerin uyruğunda bulunduğu ülke tarafından verilmiş pasaportu (çıkma izni almak suretiyle Türk vatandaşlığını kaybeden kişilerde mavi kartı) ibraz ederek, yabancı uyruklu olduklarını ve pasaport üzerinden altı aydan daha az süreli Türkiye’de bulunduklarını tevsik etmeleri gerekmektedir.</w:t>
            </w:r>
          </w:p>
          <w:p w:rsidR="000A682C" w:rsidRDefault="000A682C">
            <w:pPr>
              <w:pStyle w:val="Metin"/>
              <w:spacing w:line="240" w:lineRule="exact"/>
              <w:rPr>
                <w:sz w:val="18"/>
                <w:szCs w:val="18"/>
              </w:rPr>
            </w:pPr>
            <w:r>
              <w:rPr>
                <w:sz w:val="18"/>
                <w:szCs w:val="18"/>
              </w:rPr>
              <w:t xml:space="preserve">Sağlık Bakanlığınca izin verilen gerçek veya tüzel kişiler, Türkiye’de yerleşmiş olmayan yabancı uyruklu gerçek kişilere, münhasıran sağlık kurum ve kuruluşlarının bünyesinde verdikleri koruyucu hekimlik, teşhis, tedavi ve </w:t>
            </w:r>
            <w:proofErr w:type="gramStart"/>
            <w:r>
              <w:rPr>
                <w:sz w:val="18"/>
                <w:szCs w:val="18"/>
              </w:rPr>
              <w:t>rehabilitasyon</w:t>
            </w:r>
            <w:proofErr w:type="gramEnd"/>
            <w:r>
              <w:rPr>
                <w:sz w:val="18"/>
                <w:szCs w:val="18"/>
              </w:rPr>
              <w:t xml:space="preserve"> hizmetlerine ilişkin faturada hizmet verilen yabancının adı, soyadı, hangi ülkenin uyruğunda olduğu, pasaport veya mavi kart numarası, verilen hizmetin niteliği, hizmetin sunulduğu yer ve hizmet bedeli bilgilerine yer vererek KDV hesaplamazlar.</w:t>
            </w:r>
          </w:p>
          <w:p w:rsidR="000A682C" w:rsidRDefault="000A682C">
            <w:pPr>
              <w:pStyle w:val="Metin"/>
              <w:spacing w:line="240" w:lineRule="exact"/>
              <w:rPr>
                <w:sz w:val="18"/>
                <w:szCs w:val="18"/>
              </w:rPr>
            </w:pPr>
            <w:r>
              <w:rPr>
                <w:sz w:val="18"/>
                <w:szCs w:val="18"/>
              </w:rPr>
              <w:t>Yabancı ülke pasaportunun veya mavi kartın fotokopisi, hizmeti sunanlar tarafından 213 sayılı Kanunun muhafaza ve ibraz hükümlerine uygun olarak saklanır.</w:t>
            </w:r>
          </w:p>
          <w:p w:rsidR="000A682C" w:rsidRDefault="000A682C">
            <w:pPr>
              <w:pStyle w:val="Metin"/>
              <w:spacing w:line="240" w:lineRule="exact"/>
              <w:rPr>
                <w:sz w:val="18"/>
                <w:szCs w:val="18"/>
              </w:rPr>
            </w:pPr>
            <w:r>
              <w:rPr>
                <w:sz w:val="18"/>
                <w:szCs w:val="18"/>
              </w:rPr>
              <w:t xml:space="preserve">Yabancılara sunulan koruyucu hekimlik, teşhis, tedavi ve </w:t>
            </w:r>
            <w:proofErr w:type="gramStart"/>
            <w:r>
              <w:rPr>
                <w:sz w:val="18"/>
                <w:szCs w:val="18"/>
              </w:rPr>
              <w:t>rehabilitasyon</w:t>
            </w:r>
            <w:proofErr w:type="gramEnd"/>
            <w:r>
              <w:rPr>
                <w:sz w:val="18"/>
                <w:szCs w:val="18"/>
              </w:rPr>
              <w:t xml:space="preserve"> hizmetlerine ilişkin faturanın, hizmet sunulan yabancı hasta yerine, sigorta kuruluşları, yabancı sosyal güvenlik kurumları, yetkili acenteler veya Sosyal Güvenlik Kurumuna (ikili sosyal güvenlik anlaşması bulunan ülkelerde yerleşik olanlara verilen hizmet bedelinin Sosyal Güvenlik Kurumu tarafından ilgili ülke kurumlarından tahsil edilmesi durumunda) düzenlenmesi mümkün olabilmektedir. Bu durumda istisnanın uygulanabilmesi için düzenlenen faturada hizmet verilen yabancının adı, soyadı, </w:t>
            </w:r>
            <w:r>
              <w:rPr>
                <w:sz w:val="18"/>
                <w:szCs w:val="18"/>
              </w:rPr>
              <w:lastRenderedPageBreak/>
              <w:t>hangi ülkenin uyruğunda olduğu, pasaport veya mavi kart numarası, Türkiye’ye en son giriş tarihi, verilen hizmetin niteliği ve hizmet bedeli bilgilerine yer verilmesi zorunludur.</w:t>
            </w:r>
          </w:p>
          <w:p w:rsidR="000A682C" w:rsidRDefault="000A682C">
            <w:pPr>
              <w:pStyle w:val="Metin"/>
              <w:spacing w:line="240" w:lineRule="exact"/>
              <w:rPr>
                <w:b/>
                <w:bCs/>
                <w:sz w:val="18"/>
                <w:szCs w:val="18"/>
              </w:rPr>
            </w:pPr>
            <w:r>
              <w:rPr>
                <w:b/>
                <w:bCs/>
                <w:sz w:val="18"/>
                <w:szCs w:val="18"/>
              </w:rPr>
              <w:t>16.3. İstisnanın Beyanı</w:t>
            </w:r>
          </w:p>
          <w:p w:rsidR="000A682C" w:rsidRDefault="000A682C">
            <w:pPr>
              <w:pStyle w:val="Metin"/>
              <w:spacing w:line="240" w:lineRule="exact"/>
              <w:rPr>
                <w:sz w:val="18"/>
                <w:szCs w:val="18"/>
              </w:rPr>
            </w:pPr>
            <w:r>
              <w:rPr>
                <w:sz w:val="18"/>
                <w:szCs w:val="18"/>
              </w:rPr>
              <w:t>Bu istisna kapsamında yapılan hizmetler, hizmetin yapıldığı vergilendirme dönemine ait KDV beyannamesinin “İstisnalar-Diğer İade Hakkı Doğuran İşlemler” kulakçığının, “Tam İstisna Kapsamına Giren İşlemler” tablosunda, 334 kod numaralı “Yabancılara Verilen Sağlık Hizmetlerinde İstisna” satırı aracılığıyla beyan edilir. Bu satırın “Teslim ve Hizmet Tutarı” sütununa istisnaya konu hizmetlerin KDV hariç tutarı, “Yüklenilen KDV” sütununa bu hizmetlere ilişkin alış ve giderlere ait belgelerde gösterilen toplam KDV tutarı yazılır. İade talep etmek istemeyen mükellefler, “Yüklenilen KDV” sütununa “0” yazmalıdır.</w:t>
            </w:r>
          </w:p>
          <w:p w:rsidR="000A682C" w:rsidRDefault="000A682C">
            <w:pPr>
              <w:pStyle w:val="Metin"/>
              <w:spacing w:line="240" w:lineRule="exact"/>
              <w:rPr>
                <w:sz w:val="18"/>
                <w:szCs w:val="18"/>
              </w:rPr>
            </w:pPr>
            <w:r>
              <w:rPr>
                <w:b/>
                <w:bCs/>
                <w:sz w:val="18"/>
                <w:szCs w:val="18"/>
              </w:rPr>
              <w:t>16.4. İade</w:t>
            </w:r>
          </w:p>
          <w:p w:rsidR="000A682C" w:rsidRDefault="000A682C">
            <w:pPr>
              <w:pStyle w:val="Metin"/>
              <w:spacing w:line="240" w:lineRule="exact"/>
              <w:rPr>
                <w:sz w:val="18"/>
                <w:szCs w:val="18"/>
              </w:rPr>
            </w:pPr>
            <w:r>
              <w:rPr>
                <w:sz w:val="18"/>
                <w:szCs w:val="18"/>
              </w:rPr>
              <w:t>Bu istisnadan kaynaklanan iade taleplerinde aşağıdaki belgeler aranır:</w:t>
            </w:r>
          </w:p>
          <w:p w:rsidR="000A682C" w:rsidRDefault="000A682C">
            <w:pPr>
              <w:pStyle w:val="Metin"/>
              <w:spacing w:line="240" w:lineRule="exact"/>
              <w:rPr>
                <w:sz w:val="18"/>
                <w:szCs w:val="18"/>
              </w:rPr>
            </w:pPr>
            <w:r>
              <w:rPr>
                <w:sz w:val="18"/>
                <w:szCs w:val="18"/>
              </w:rPr>
              <w:t>- Standart iade talep dilekçesi</w:t>
            </w:r>
          </w:p>
          <w:p w:rsidR="000A682C" w:rsidRDefault="000A682C">
            <w:pPr>
              <w:pStyle w:val="Metin"/>
              <w:spacing w:line="240" w:lineRule="exact"/>
              <w:rPr>
                <w:sz w:val="18"/>
                <w:szCs w:val="18"/>
              </w:rPr>
            </w:pPr>
            <w:r>
              <w:rPr>
                <w:sz w:val="18"/>
                <w:szCs w:val="18"/>
              </w:rPr>
              <w:t>- İstisnanın beyan edildiği döneme ilişkin indirilecek KDV listesi</w:t>
            </w:r>
          </w:p>
          <w:p w:rsidR="000A682C" w:rsidRDefault="000A682C">
            <w:pPr>
              <w:pStyle w:val="Metin"/>
              <w:spacing w:line="240" w:lineRule="exact"/>
              <w:rPr>
                <w:sz w:val="18"/>
                <w:szCs w:val="18"/>
              </w:rPr>
            </w:pPr>
            <w:r>
              <w:rPr>
                <w:sz w:val="18"/>
                <w:szCs w:val="18"/>
              </w:rPr>
              <w:t>- İade hakkı doğuran işleme ait yüklenilen KDV listesi</w:t>
            </w:r>
          </w:p>
          <w:p w:rsidR="000A682C" w:rsidRDefault="000A682C">
            <w:pPr>
              <w:pStyle w:val="Metin"/>
              <w:spacing w:line="240" w:lineRule="exact"/>
              <w:rPr>
                <w:sz w:val="18"/>
                <w:szCs w:val="18"/>
              </w:rPr>
            </w:pPr>
            <w:r>
              <w:rPr>
                <w:sz w:val="18"/>
                <w:szCs w:val="18"/>
              </w:rPr>
              <w:t>- İadesi talep edilen KDV hesaplama tablosu</w:t>
            </w:r>
          </w:p>
          <w:p w:rsidR="000A682C" w:rsidRDefault="000A682C">
            <w:pPr>
              <w:pStyle w:val="Metin"/>
              <w:spacing w:line="240" w:lineRule="exact"/>
              <w:rPr>
                <w:sz w:val="18"/>
                <w:szCs w:val="18"/>
              </w:rPr>
            </w:pPr>
            <w:r>
              <w:rPr>
                <w:sz w:val="18"/>
                <w:szCs w:val="18"/>
              </w:rPr>
              <w:t>- Satış faturaları listesi</w:t>
            </w:r>
          </w:p>
          <w:p w:rsidR="000A682C" w:rsidRDefault="000A682C">
            <w:pPr>
              <w:pStyle w:val="Metin"/>
              <w:spacing w:line="240" w:lineRule="exact"/>
              <w:rPr>
                <w:sz w:val="18"/>
                <w:szCs w:val="18"/>
              </w:rPr>
            </w:pPr>
            <w:r>
              <w:rPr>
                <w:sz w:val="18"/>
                <w:szCs w:val="18"/>
              </w:rPr>
              <w:t>- Türkiye’de yerleşmiş olmayan yabancı uyruklu gerçek kişilerin uyruğunda bulunduğu ülke tarafından verilmiş pasaportun veya çıkma izni almak suretiyle Türk vatandaşlığını kaybeden kişilerde mavi kartın fotokopisi.</w:t>
            </w:r>
          </w:p>
          <w:p w:rsidR="000A682C" w:rsidRDefault="000A682C">
            <w:pPr>
              <w:pStyle w:val="Metin"/>
              <w:spacing w:line="240" w:lineRule="exact"/>
              <w:rPr>
                <w:b/>
                <w:bCs/>
                <w:sz w:val="18"/>
                <w:szCs w:val="18"/>
              </w:rPr>
            </w:pPr>
            <w:r>
              <w:rPr>
                <w:b/>
                <w:bCs/>
                <w:sz w:val="18"/>
                <w:szCs w:val="18"/>
              </w:rPr>
              <w:t>16.4.1. Mahsuben İade</w:t>
            </w:r>
          </w:p>
          <w:p w:rsidR="000A682C" w:rsidRDefault="000A682C">
            <w:pPr>
              <w:pStyle w:val="Metin"/>
              <w:spacing w:line="240" w:lineRule="exact"/>
              <w:rPr>
                <w:sz w:val="18"/>
                <w:szCs w:val="18"/>
              </w:rPr>
            </w:pPr>
            <w:r>
              <w:rPr>
                <w:sz w:val="18"/>
                <w:szCs w:val="18"/>
              </w:rPr>
              <w:t>Mükelleflerin bu işlemlerden kaynaklanan mahsuben iade talepleri yukarıdaki belgelerin ibraz edilmiş olması halinde miktarına bakılmaksızın vergi inceleme raporu, YMM raporu ve teminat aranmadan yerine getirilir.</w:t>
            </w:r>
          </w:p>
          <w:p w:rsidR="000A682C" w:rsidRDefault="000A682C">
            <w:pPr>
              <w:pStyle w:val="Metin"/>
              <w:spacing w:line="240" w:lineRule="exact"/>
              <w:rPr>
                <w:b/>
                <w:bCs/>
                <w:sz w:val="18"/>
                <w:szCs w:val="18"/>
              </w:rPr>
            </w:pPr>
            <w:r>
              <w:rPr>
                <w:b/>
                <w:bCs/>
                <w:sz w:val="18"/>
                <w:szCs w:val="18"/>
              </w:rPr>
              <w:t>16.4.2. Nakden İade</w:t>
            </w:r>
          </w:p>
          <w:p w:rsidR="000A682C" w:rsidRDefault="000A682C">
            <w:pPr>
              <w:pStyle w:val="Metin"/>
              <w:spacing w:line="240" w:lineRule="exact"/>
              <w:rPr>
                <w:sz w:val="18"/>
                <w:szCs w:val="18"/>
              </w:rPr>
            </w:pPr>
            <w:r>
              <w:rPr>
                <w:sz w:val="18"/>
                <w:szCs w:val="18"/>
              </w:rPr>
              <w:t>Mükelleflerin bu işlemlerden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0A682C" w:rsidRDefault="000A682C">
            <w:pPr>
              <w:pStyle w:val="Metin"/>
              <w:spacing w:line="240" w:lineRule="exact"/>
              <w:rPr>
                <w:sz w:val="18"/>
                <w:szCs w:val="18"/>
              </w:rPr>
            </w:pPr>
            <w:r>
              <w:rPr>
                <w:b/>
                <w:bCs/>
                <w:sz w:val="18"/>
                <w:szCs w:val="18"/>
              </w:rPr>
              <w:t xml:space="preserve">MADDE 8 – </w:t>
            </w:r>
            <w:r>
              <w:rPr>
                <w:sz w:val="18"/>
                <w:szCs w:val="18"/>
              </w:rPr>
              <w:t>Aynı Tebliğin (II/F-</w:t>
            </w:r>
            <w:proofErr w:type="gramStart"/>
            <w:r>
              <w:rPr>
                <w:sz w:val="18"/>
                <w:szCs w:val="18"/>
              </w:rPr>
              <w:t>4.3</w:t>
            </w:r>
            <w:proofErr w:type="gramEnd"/>
            <w:r>
              <w:rPr>
                <w:sz w:val="18"/>
                <w:szCs w:val="18"/>
              </w:rPr>
              <w:t>.) bölümünün başlığı “4.3. Gelir Vergisi Kanununun 81 inci Maddesi Kapsamındaki İşlemler, Adi Ortaklıkların Sermaye Şirketine Dönüşmesi ile Kurumlar Vergisi Kanununa Göre Yapılan Devir ve Bölünme İşlemleri” olarak, aynı bölümün birinci cümlesi aşağıdaki şekilde değiştirilmiştir.</w:t>
            </w:r>
          </w:p>
          <w:p w:rsidR="000A682C" w:rsidRDefault="000A682C">
            <w:pPr>
              <w:pStyle w:val="Metin"/>
              <w:spacing w:line="240" w:lineRule="exact"/>
              <w:ind w:firstLine="0"/>
              <w:rPr>
                <w:sz w:val="18"/>
                <w:szCs w:val="18"/>
              </w:rPr>
            </w:pPr>
            <w:r>
              <w:rPr>
                <w:sz w:val="18"/>
                <w:szCs w:val="18"/>
              </w:rPr>
              <w:t xml:space="preserve">“3065 sayılı Kanunun (17/4-c) maddesi ile Gelir Vergisi Kanununun 81 inci maddesinde belirtilen işlemler ile aynı maddenin birinci fıkrasının (2) numaralı bendinde yazılı şartlar </w:t>
            </w:r>
            <w:proofErr w:type="gramStart"/>
            <w:r>
              <w:rPr>
                <w:sz w:val="18"/>
                <w:szCs w:val="18"/>
              </w:rPr>
              <w:t>dahilinde</w:t>
            </w:r>
            <w:proofErr w:type="gramEnd"/>
            <w:r>
              <w:rPr>
                <w:sz w:val="18"/>
                <w:szCs w:val="18"/>
              </w:rPr>
              <w:t xml:space="preserve"> adi ortaklıkların sermaye şirketine dönüşmesi işlemleri ve Kurumlar Vergisi Kanunu kapsamında yapılan devir ve bölünme işlemleri vergiden istisna edilmiştir.”</w:t>
            </w:r>
          </w:p>
          <w:p w:rsidR="000A682C" w:rsidRDefault="000A682C">
            <w:pPr>
              <w:pStyle w:val="Metin"/>
              <w:spacing w:line="240" w:lineRule="exact"/>
              <w:rPr>
                <w:sz w:val="18"/>
                <w:szCs w:val="18"/>
              </w:rPr>
            </w:pPr>
            <w:r>
              <w:rPr>
                <w:b/>
                <w:bCs/>
                <w:sz w:val="18"/>
                <w:szCs w:val="18"/>
              </w:rPr>
              <w:t xml:space="preserve">MADDE 9 – </w:t>
            </w:r>
            <w:r>
              <w:rPr>
                <w:sz w:val="18"/>
                <w:szCs w:val="18"/>
              </w:rPr>
              <w:t xml:space="preserve">Aynı Tebliğin (II/F-4.7.2.) bölümünün başlığı “4.7.2. Metal, Plastik, Kâğıt, Cam Hurda ve Atıkları ile Konfeksiyon Kırpıntılarının Teslimi” olarak, aynı bölümün birinci cümlesinde yer alan “cam teslimlerinde” ibaresi “cam ile </w:t>
            </w:r>
            <w:proofErr w:type="gramStart"/>
            <w:r>
              <w:rPr>
                <w:sz w:val="18"/>
                <w:szCs w:val="18"/>
              </w:rPr>
              <w:t>konfeksiyon</w:t>
            </w:r>
            <w:proofErr w:type="gramEnd"/>
            <w:r>
              <w:rPr>
                <w:sz w:val="18"/>
                <w:szCs w:val="18"/>
              </w:rPr>
              <w:t xml:space="preserve"> kırpıntılarının teslimlerinde” olarak değiştirilmiştir.</w:t>
            </w:r>
          </w:p>
          <w:p w:rsidR="000A682C" w:rsidRDefault="000A682C">
            <w:pPr>
              <w:pStyle w:val="Metin"/>
              <w:spacing w:line="240" w:lineRule="exact"/>
              <w:rPr>
                <w:sz w:val="18"/>
                <w:szCs w:val="18"/>
              </w:rPr>
            </w:pPr>
            <w:r>
              <w:rPr>
                <w:b/>
                <w:bCs/>
                <w:sz w:val="18"/>
                <w:szCs w:val="18"/>
              </w:rPr>
              <w:t xml:space="preserve">MADDE 10 – </w:t>
            </w:r>
            <w:r>
              <w:rPr>
                <w:sz w:val="18"/>
                <w:szCs w:val="18"/>
              </w:rPr>
              <w:t>Aynı Tebliğin (II/F-4.14.) bölümünün birinci paragrafı aşağıdaki şekilde değiştirilmiştir.</w:t>
            </w:r>
          </w:p>
          <w:p w:rsidR="000A682C" w:rsidRDefault="000A682C">
            <w:pPr>
              <w:pStyle w:val="Metin"/>
              <w:spacing w:line="240" w:lineRule="exact"/>
              <w:rPr>
                <w:sz w:val="18"/>
                <w:szCs w:val="18"/>
              </w:rPr>
            </w:pPr>
            <w:proofErr w:type="gramStart"/>
            <w:r>
              <w:rPr>
                <w:sz w:val="18"/>
                <w:szCs w:val="18"/>
              </w:rPr>
              <w:t>“Gümrük antrepoları ve geçici depolama yerleri ile gümrük hizmetlerinin verildiği gümrüklü sahalarda; 3065 sayılı Kanunun (17/4-o) maddesine göre, vergisiz satış yapılan işyerlerinin ve bu işyerlerine ait depo ve ardiye gibi bağımsız birimlerin kiralanması, (17/4-ö) maddesine göre ithalat ve ihracat işlemlerine konu mallar ile transit rejim kapsamında işlem gören mallar için verilen ardiye, depolama ve terminal hizmetleri KDV’den müstesnadır.”</w:t>
            </w:r>
            <w:proofErr w:type="gramEnd"/>
          </w:p>
          <w:p w:rsidR="000A682C" w:rsidRDefault="000A682C">
            <w:pPr>
              <w:pStyle w:val="Metin"/>
              <w:spacing w:line="240" w:lineRule="exact"/>
              <w:rPr>
                <w:sz w:val="18"/>
                <w:szCs w:val="18"/>
              </w:rPr>
            </w:pPr>
            <w:r>
              <w:rPr>
                <w:b/>
                <w:bCs/>
                <w:sz w:val="18"/>
                <w:szCs w:val="18"/>
              </w:rPr>
              <w:t xml:space="preserve">MADDE 11 – </w:t>
            </w:r>
            <w:r>
              <w:rPr>
                <w:sz w:val="18"/>
                <w:szCs w:val="18"/>
              </w:rPr>
              <w:t>Aynı Tebliğin (III/A-4.) bölümünün sonuna aşağıdaki bölüm eklenmiştir.</w:t>
            </w:r>
          </w:p>
          <w:p w:rsidR="000A682C" w:rsidRDefault="000A682C">
            <w:pPr>
              <w:pStyle w:val="Metin"/>
              <w:spacing w:line="240" w:lineRule="exact"/>
              <w:rPr>
                <w:sz w:val="18"/>
                <w:szCs w:val="18"/>
              </w:rPr>
            </w:pPr>
            <w:r>
              <w:rPr>
                <w:sz w:val="18"/>
                <w:szCs w:val="18"/>
              </w:rPr>
              <w:t>“</w:t>
            </w:r>
            <w:r>
              <w:rPr>
                <w:b/>
                <w:bCs/>
                <w:sz w:val="18"/>
                <w:szCs w:val="18"/>
              </w:rPr>
              <w:t>4.9. İkinci El Araç ve Taşınmaz Ticareti</w:t>
            </w:r>
          </w:p>
          <w:p w:rsidR="000A682C" w:rsidRDefault="000A682C">
            <w:pPr>
              <w:pStyle w:val="Metin"/>
              <w:spacing w:line="240" w:lineRule="exact"/>
              <w:rPr>
                <w:sz w:val="18"/>
                <w:szCs w:val="18"/>
              </w:rPr>
            </w:pPr>
            <w:proofErr w:type="gramStart"/>
            <w:r>
              <w:rPr>
                <w:sz w:val="18"/>
                <w:szCs w:val="18"/>
              </w:rPr>
              <w:t>3065 sayılı Kanunun 7104 sayılı Kanunla değişik (23/f) maddesine göre, ikinci el motorlu kara taşıtı veya taşınmaz ticaretiyle iştigal eden mükelleflerce, KDV mükellefi olmayanlardan (mükellef olanlardan istisna kapsamında yapılan alımlar dâhil) alınarak vasfında esaslı değişiklik yapılmaksızın satılan ikinci el motorlu kara taşıtı veya taşınmazların tesliminde matrah, alış bedeli düşüldükten sonra kalan tutardır.</w:t>
            </w:r>
            <w:proofErr w:type="gramEnd"/>
          </w:p>
          <w:p w:rsidR="000A682C" w:rsidRDefault="000A682C">
            <w:pPr>
              <w:pStyle w:val="Metin"/>
              <w:spacing w:line="240" w:lineRule="exact"/>
              <w:rPr>
                <w:sz w:val="18"/>
                <w:szCs w:val="18"/>
              </w:rPr>
            </w:pPr>
            <w:r>
              <w:rPr>
                <w:sz w:val="18"/>
                <w:szCs w:val="18"/>
              </w:rPr>
              <w:t>KDV mükellefi olmayanlardan veya istisna kapsamında KDV ödenmeksizin alınan ikinci el motorlu kara taşıtları ile taşınmazların satışında düzenlenecek faturalarda alış bedeli ile satış bedeli arasındaki fark üzerinden KDV hesaplanır. KDV hesaplanarak alınan ikinci el motorlu kara taşıtları ile taşınmazların teslimlerinde ise özel matrah uygulanmayacağı tabiidir.</w:t>
            </w:r>
          </w:p>
          <w:p w:rsidR="000A682C" w:rsidRDefault="000A682C">
            <w:pPr>
              <w:pStyle w:val="Metin"/>
              <w:spacing w:line="240" w:lineRule="exact"/>
              <w:rPr>
                <w:sz w:val="18"/>
                <w:szCs w:val="18"/>
              </w:rPr>
            </w:pPr>
            <w:r>
              <w:rPr>
                <w:sz w:val="18"/>
                <w:szCs w:val="18"/>
              </w:rPr>
              <w:t>Buna göre, ikinci el motorlu kara taşıtı veya taşınmaz teslimlerinde özel matrah uygulaması yalnızca ikinci el motorlu kara taşıtı veya taşınmaz ticaretiyle iştigal eden mükellefler tarafından uygulanacaktır.</w:t>
            </w:r>
          </w:p>
          <w:p w:rsidR="000A682C" w:rsidRDefault="000A682C">
            <w:pPr>
              <w:pStyle w:val="Metin"/>
              <w:spacing w:line="240" w:lineRule="exact"/>
              <w:rPr>
                <w:sz w:val="18"/>
                <w:szCs w:val="18"/>
              </w:rPr>
            </w:pPr>
            <w:r>
              <w:rPr>
                <w:sz w:val="18"/>
                <w:szCs w:val="18"/>
              </w:rPr>
              <w:t xml:space="preserve">İkinci el motorlu kara taşıtı ticareti ile iştigal edenler, </w:t>
            </w:r>
            <w:proofErr w:type="gramStart"/>
            <w:r>
              <w:rPr>
                <w:sz w:val="18"/>
                <w:szCs w:val="18"/>
              </w:rPr>
              <w:t>13/2/2018</w:t>
            </w:r>
            <w:proofErr w:type="gramEnd"/>
            <w:r>
              <w:rPr>
                <w:sz w:val="18"/>
                <w:szCs w:val="18"/>
              </w:rPr>
              <w:t xml:space="preserve"> tarihli ve 30331 sayılı Resmî </w:t>
            </w:r>
            <w:proofErr w:type="spellStart"/>
            <w:r>
              <w:rPr>
                <w:sz w:val="18"/>
                <w:szCs w:val="18"/>
              </w:rPr>
              <w:t>Gazete’de</w:t>
            </w:r>
            <w:proofErr w:type="spellEnd"/>
            <w:r>
              <w:rPr>
                <w:sz w:val="18"/>
                <w:szCs w:val="18"/>
              </w:rPr>
              <w:t xml:space="preserve"> yayımlanan İkinci El Motorlu Kara Taşıtlarının Ticareti Hakkında Yönetmelik kapsamında işletmesi adına yetki belgesi alan tacirler ile esnaf ve sanatkârlardır. İkinci el motorlu kara taşıtı ticareti ile iştigal etmekle birlikte henüz yetki belgesi almamış olanlar, İkinci El Motorlu Kara Taşıtlarının Ticareti Hakkında Yönetmeliğe göre yetki belgesi alınması için verilen süre ile sınırlı olmak üzere yetki belgesi olmaksızın, özel matrah uygulayabilirler.</w:t>
            </w:r>
          </w:p>
          <w:p w:rsidR="000A682C" w:rsidRDefault="000A682C">
            <w:pPr>
              <w:pStyle w:val="Metin"/>
              <w:spacing w:line="240" w:lineRule="exact"/>
              <w:rPr>
                <w:sz w:val="18"/>
                <w:szCs w:val="18"/>
              </w:rPr>
            </w:pPr>
            <w:r>
              <w:rPr>
                <w:sz w:val="18"/>
                <w:szCs w:val="18"/>
              </w:rPr>
              <w:lastRenderedPageBreak/>
              <w:t xml:space="preserve">Taşınmaz ticareti ile iştigal edenler, </w:t>
            </w:r>
            <w:proofErr w:type="gramStart"/>
            <w:r>
              <w:rPr>
                <w:sz w:val="18"/>
                <w:szCs w:val="18"/>
              </w:rPr>
              <w:t>5/6/2018</w:t>
            </w:r>
            <w:proofErr w:type="gramEnd"/>
            <w:r>
              <w:rPr>
                <w:sz w:val="18"/>
                <w:szCs w:val="18"/>
              </w:rPr>
              <w:t xml:space="preserve"> tarihli ve 30442 sayılı Resmî </w:t>
            </w:r>
            <w:proofErr w:type="spellStart"/>
            <w:r>
              <w:rPr>
                <w:sz w:val="18"/>
                <w:szCs w:val="18"/>
              </w:rPr>
              <w:t>Gazete’de</w:t>
            </w:r>
            <w:proofErr w:type="spellEnd"/>
            <w:r>
              <w:rPr>
                <w:sz w:val="18"/>
                <w:szCs w:val="18"/>
              </w:rPr>
              <w:t xml:space="preserve"> yayımlanan Taşınmaz Ticareti Hakkında Yönetmelik kapsamında yetki belgesi alan ticari işletmeler ile esnaf ve sanatkârlardır. Taşınmaz ticareti ile iştigal etmekle birlikte henüz yetki belgesi almamış olanlar, Taşınmaz Ticareti Hakkında Yönetmeliğe göre yetki belgesi alınması için verilen süre ile sınırlı olmak üzere yetki belgesi olmaksızın, özel matrah uygulayabilirler.</w:t>
            </w:r>
          </w:p>
          <w:p w:rsidR="000A682C" w:rsidRDefault="000A682C">
            <w:pPr>
              <w:pStyle w:val="Metin"/>
              <w:spacing w:line="240" w:lineRule="exact"/>
              <w:rPr>
                <w:sz w:val="18"/>
                <w:szCs w:val="18"/>
              </w:rPr>
            </w:pPr>
            <w:r>
              <w:rPr>
                <w:sz w:val="18"/>
                <w:szCs w:val="18"/>
              </w:rPr>
              <w:t>Verilen süre içinde yetki belgesini almamış olanlar ile yetki belgesi almaksızın ikinci el motorlu kara taşıtı veya taşınmaz ticareti ile iştigal edenlerin ikinci el motorlu kara taşıtı veya taşınmaz teslimlerinde özel matrah uygulanmaz.</w:t>
            </w:r>
          </w:p>
          <w:p w:rsidR="000A682C" w:rsidRDefault="000A682C">
            <w:pPr>
              <w:pStyle w:val="Metin"/>
              <w:spacing w:line="240" w:lineRule="exact"/>
              <w:rPr>
                <w:sz w:val="18"/>
                <w:szCs w:val="18"/>
              </w:rPr>
            </w:pPr>
            <w:r>
              <w:rPr>
                <w:sz w:val="18"/>
                <w:szCs w:val="18"/>
              </w:rPr>
              <w:t>İkinci el motorlu kara taşıtı veya taşınmaz teslimlerinde özel matrah uygulanabilmesi için, araç veya taşınmazın basit tadil, bakım ve onarım işlemleri dışında vasfında esaslı değişiklik yapılmaması gerekmektedir.</w:t>
            </w:r>
          </w:p>
          <w:p w:rsidR="000A682C" w:rsidRDefault="000A682C">
            <w:pPr>
              <w:pStyle w:val="Metin"/>
              <w:spacing w:line="240" w:lineRule="exact"/>
              <w:rPr>
                <w:sz w:val="18"/>
                <w:szCs w:val="18"/>
              </w:rPr>
            </w:pPr>
            <w:r>
              <w:rPr>
                <w:b/>
                <w:bCs/>
                <w:sz w:val="18"/>
                <w:szCs w:val="18"/>
              </w:rPr>
              <w:t>Örnek 1:</w:t>
            </w:r>
            <w:r>
              <w:rPr>
                <w:sz w:val="18"/>
                <w:szCs w:val="18"/>
              </w:rPr>
              <w:t xml:space="preserve"> İkinci el araç alım satım faaliyeti ile iştigal eden (A) Otomotiv Ltd. Şti</w:t>
            </w:r>
            <w:proofErr w:type="gramStart"/>
            <w:r>
              <w:rPr>
                <w:sz w:val="18"/>
                <w:szCs w:val="18"/>
              </w:rPr>
              <w:t>.,</w:t>
            </w:r>
            <w:proofErr w:type="gramEnd"/>
            <w:r>
              <w:rPr>
                <w:sz w:val="18"/>
                <w:szCs w:val="18"/>
              </w:rPr>
              <w:t xml:space="preserve"> KDV mükellefi olmayan Bay (B)’den 32.000 TL’ye ticari araç satın almıştır. (C) Servis </w:t>
            </w:r>
            <w:proofErr w:type="spellStart"/>
            <w:r>
              <w:rPr>
                <w:sz w:val="18"/>
                <w:szCs w:val="18"/>
              </w:rPr>
              <w:t>A.Ş.den</w:t>
            </w:r>
            <w:proofErr w:type="spellEnd"/>
            <w:r>
              <w:rPr>
                <w:sz w:val="18"/>
                <w:szCs w:val="18"/>
              </w:rPr>
              <w:t xml:space="preserve"> hizmet almak suretiyle, satın alınan aracın yıllık bakımı yaptırılmış ve otomobile çelik jant taktırılmıştır. Bu hizmetin karşılığı olarak (C) Servis A.Ş.ye 5.000 TL+900 TL KDV ödenmiştir. Daha sonra söz konusu otomobil KDV hariç 40.000 TL’ye satılmıştır. </w:t>
            </w:r>
            <w:proofErr w:type="gramStart"/>
            <w:r>
              <w:rPr>
                <w:sz w:val="18"/>
                <w:szCs w:val="18"/>
              </w:rPr>
              <w:t xml:space="preserve">KDV mükellefi olmayan Bay (B)’den satın alınan araca yıllık bakım yaptırılması ve çelik jant taktırılması, otomobilin vasfında esaslı bir değişiklik oluşturmadığından, söz konusu aracın satışında özel matrah uygulanacak ve alış bedeli olan 32.000 TL düşülmek suretiyle 8.000 TL özel matrah üzerinden (8.000 x 0,18 =) 1.440 TL KDV hesaplanacaktır. </w:t>
            </w:r>
            <w:proofErr w:type="gramEnd"/>
            <w:r>
              <w:rPr>
                <w:sz w:val="18"/>
                <w:szCs w:val="18"/>
              </w:rPr>
              <w:t>Ayrıca taşıtın yıllık bakımı ile çelik jant takılmasına ilişkin (C) Servis A.Ş.ye ödenen 900 TL KDV, (A) Otomotiv Ltd. Şti. tarafından indirim konusu yapılabilecektir.</w:t>
            </w:r>
          </w:p>
          <w:p w:rsidR="000A682C" w:rsidRDefault="000A682C">
            <w:pPr>
              <w:pStyle w:val="Metin"/>
              <w:spacing w:line="240" w:lineRule="exact"/>
              <w:rPr>
                <w:sz w:val="18"/>
                <w:szCs w:val="18"/>
              </w:rPr>
            </w:pPr>
            <w:r>
              <w:rPr>
                <w:sz w:val="18"/>
                <w:szCs w:val="18"/>
              </w:rPr>
              <w:t>Söz konusu aracın, KDV oranlarını belirleyen 2007/13033 sayılı Bakanlar Kurulu Kararı eki (I) sayılı listenin 9 uncu sırasında tanımlanan binek otomobillerinden olması durumunda, özel matrah üzerinden %1 oranında KDV uygulanacağı tabiidir.</w:t>
            </w:r>
          </w:p>
          <w:p w:rsidR="000A682C" w:rsidRDefault="000A682C">
            <w:pPr>
              <w:pStyle w:val="Metin"/>
              <w:spacing w:line="240" w:lineRule="exact"/>
              <w:rPr>
                <w:sz w:val="18"/>
                <w:szCs w:val="18"/>
              </w:rPr>
            </w:pPr>
            <w:r>
              <w:rPr>
                <w:b/>
                <w:bCs/>
                <w:sz w:val="18"/>
                <w:szCs w:val="18"/>
              </w:rPr>
              <w:t>Örnek 2:</w:t>
            </w:r>
            <w:r>
              <w:rPr>
                <w:sz w:val="18"/>
                <w:szCs w:val="18"/>
              </w:rPr>
              <w:t xml:space="preserve"> İkinci el araç alım satım faaliyeti ile iştigal eden Bay (A), KDV mükellefi olmayan Bay (B)’den 1978 model kullanılamaz halde bulunan bir aracı 10.000 TL bedelle satın almıştır. (C) Servis </w:t>
            </w:r>
            <w:proofErr w:type="spellStart"/>
            <w:r>
              <w:rPr>
                <w:sz w:val="18"/>
                <w:szCs w:val="18"/>
              </w:rPr>
              <w:t>A.Ş.den</w:t>
            </w:r>
            <w:proofErr w:type="spellEnd"/>
            <w:r>
              <w:rPr>
                <w:sz w:val="18"/>
                <w:szCs w:val="18"/>
              </w:rPr>
              <w:t xml:space="preserve"> hizmet almak suretiyle, söz konusu aracın motoru </w:t>
            </w:r>
            <w:proofErr w:type="gramStart"/>
            <w:r>
              <w:rPr>
                <w:sz w:val="18"/>
                <w:szCs w:val="18"/>
              </w:rPr>
              <w:t>dahil</w:t>
            </w:r>
            <w:proofErr w:type="gramEnd"/>
            <w:r>
              <w:rPr>
                <w:sz w:val="18"/>
                <w:szCs w:val="18"/>
              </w:rPr>
              <w:t xml:space="preserve"> birçok parçası değiştirilmek suretiyle yenilenmiş ve (C) Servis A.Ş.ye 20.000 TL+3.600 TL KDV ödenmiştir. Yenilenen araç Bay (A) tarafından KDV hariç 40.000 TL’ye satılmıştır. Söz konusu aracın motor </w:t>
            </w:r>
            <w:proofErr w:type="gramStart"/>
            <w:r>
              <w:rPr>
                <w:sz w:val="18"/>
                <w:szCs w:val="18"/>
              </w:rPr>
              <w:t>dahil</w:t>
            </w:r>
            <w:proofErr w:type="gramEnd"/>
            <w:r>
              <w:rPr>
                <w:sz w:val="18"/>
                <w:szCs w:val="18"/>
              </w:rPr>
              <w:t xml:space="preserve"> birçok parçasının değiştirilmek suretiyle yenilenmesi, taşıtın vasfında esaslı bir değişiklik oluşturduğundan söz konusu aracın tesliminde özel matrah uygulanmayacak, toplam satış bedeli olan 40.000 TL matrah üzerinden KDV hesaplanacaktır. Diğer taraftan, aracın yenilenmesine ilişkin (C) Servis A.Ş.ye ödenen 3.600 TL KDV, Bay (A) tarafından indirim konusu yapılabilecektir.</w:t>
            </w:r>
          </w:p>
          <w:p w:rsidR="000A682C" w:rsidRDefault="000A682C">
            <w:pPr>
              <w:pStyle w:val="Metin"/>
              <w:spacing w:line="240" w:lineRule="exact"/>
              <w:rPr>
                <w:sz w:val="18"/>
                <w:szCs w:val="18"/>
              </w:rPr>
            </w:pPr>
            <w:r>
              <w:rPr>
                <w:b/>
                <w:bCs/>
                <w:sz w:val="18"/>
                <w:szCs w:val="18"/>
              </w:rPr>
              <w:t>Örnek 3:</w:t>
            </w:r>
            <w:r>
              <w:rPr>
                <w:sz w:val="18"/>
                <w:szCs w:val="18"/>
              </w:rPr>
              <w:t xml:space="preserve"> Taşınmaz alım satımı ile iştigal eden (A) Emlak Danışmanlık A.Ş. KDV mükellefi olmayan gerçek kişiden almış olduğu işyerinin boyasını ve su tesisatını yenileyerek satmıştır. İşyerinin boyası ve su tesisatının yenilenmesi, işyerinin vasfında esaslı bir değişiklik oluşturmadığından (A) Emlak Danışmanlık A.Ş. tarafından yapılan işyeri tesliminde özel matrah uygulanacaktır.</w:t>
            </w:r>
          </w:p>
          <w:p w:rsidR="000A682C" w:rsidRDefault="000A682C">
            <w:pPr>
              <w:pStyle w:val="Metin"/>
              <w:spacing w:line="240" w:lineRule="exact"/>
              <w:rPr>
                <w:sz w:val="18"/>
                <w:szCs w:val="18"/>
              </w:rPr>
            </w:pPr>
            <w:r>
              <w:rPr>
                <w:b/>
                <w:bCs/>
                <w:sz w:val="18"/>
                <w:szCs w:val="18"/>
              </w:rPr>
              <w:t xml:space="preserve">Örnek 4: </w:t>
            </w:r>
            <w:r>
              <w:rPr>
                <w:sz w:val="18"/>
                <w:szCs w:val="18"/>
              </w:rPr>
              <w:t xml:space="preserve">(A) Mobilya İmalat, Turizm A.Ş. 3 yıl önce yatırım amaçlı almış olduğu arsayı (B) Konut Yapı Kooperatifine satmıştır. (A) Mobilya İmalat, Turizm </w:t>
            </w:r>
            <w:proofErr w:type="spellStart"/>
            <w:r>
              <w:rPr>
                <w:sz w:val="18"/>
                <w:szCs w:val="18"/>
              </w:rPr>
              <w:t>A.Ş.nin</w:t>
            </w:r>
            <w:proofErr w:type="spellEnd"/>
            <w:r>
              <w:rPr>
                <w:sz w:val="18"/>
                <w:szCs w:val="18"/>
              </w:rPr>
              <w:t xml:space="preserve"> faaliyet konusu taşınmaz ticareti olmadığından arsa tesliminde özel matrah uygulanmayacaktır.”</w:t>
            </w:r>
          </w:p>
          <w:p w:rsidR="000A682C" w:rsidRDefault="000A682C">
            <w:pPr>
              <w:pStyle w:val="Metin"/>
              <w:spacing w:line="240" w:lineRule="exact"/>
              <w:rPr>
                <w:sz w:val="18"/>
                <w:szCs w:val="18"/>
              </w:rPr>
            </w:pPr>
            <w:r>
              <w:rPr>
                <w:b/>
                <w:bCs/>
                <w:sz w:val="18"/>
                <w:szCs w:val="18"/>
              </w:rPr>
              <w:t>MADDE 12 –</w:t>
            </w:r>
            <w:r>
              <w:rPr>
                <w:sz w:val="18"/>
                <w:szCs w:val="18"/>
              </w:rPr>
              <w:t xml:space="preserve"> Aynı Tebliğin (III/A) kısmının (4.), (4.2.2.), (</w:t>
            </w:r>
            <w:proofErr w:type="gramStart"/>
            <w:r>
              <w:rPr>
                <w:sz w:val="18"/>
                <w:szCs w:val="18"/>
              </w:rPr>
              <w:t>4.5</w:t>
            </w:r>
            <w:proofErr w:type="gramEnd"/>
            <w:r>
              <w:rPr>
                <w:sz w:val="18"/>
                <w:szCs w:val="18"/>
              </w:rPr>
              <w:t>.), (4.6.), (4.7.), (4.8.) bölümlerindeki “(23/f)” ibareleri “(23/g)” olarak değiştirilmiştir.</w:t>
            </w:r>
          </w:p>
          <w:p w:rsidR="000A682C" w:rsidRDefault="000A682C">
            <w:pPr>
              <w:pStyle w:val="Metin"/>
              <w:spacing w:line="240" w:lineRule="exact"/>
              <w:rPr>
                <w:sz w:val="18"/>
                <w:szCs w:val="18"/>
              </w:rPr>
            </w:pPr>
            <w:r>
              <w:rPr>
                <w:b/>
                <w:bCs/>
                <w:sz w:val="18"/>
                <w:szCs w:val="18"/>
              </w:rPr>
              <w:t>MADDE 13 –</w:t>
            </w:r>
            <w:r>
              <w:rPr>
                <w:sz w:val="18"/>
                <w:szCs w:val="18"/>
              </w:rPr>
              <w:t xml:space="preserve"> Aynı Tebliğin (IV/A) kısmının (</w:t>
            </w:r>
            <w:proofErr w:type="gramStart"/>
            <w:r>
              <w:rPr>
                <w:sz w:val="18"/>
                <w:szCs w:val="18"/>
              </w:rPr>
              <w:t>1.5</w:t>
            </w:r>
            <w:proofErr w:type="gramEnd"/>
            <w:r>
              <w:rPr>
                <w:sz w:val="18"/>
                <w:szCs w:val="18"/>
              </w:rPr>
              <w:t>.) bölümünden sonra aşağıdaki bölüm eklenmiştir.</w:t>
            </w:r>
          </w:p>
          <w:p w:rsidR="000A682C" w:rsidRDefault="000A682C">
            <w:pPr>
              <w:pStyle w:val="Metin"/>
              <w:spacing w:line="240" w:lineRule="exact"/>
              <w:rPr>
                <w:sz w:val="18"/>
                <w:szCs w:val="18"/>
              </w:rPr>
            </w:pPr>
            <w:r>
              <w:rPr>
                <w:sz w:val="18"/>
                <w:szCs w:val="18"/>
              </w:rPr>
              <w:t>“</w:t>
            </w:r>
            <w:r>
              <w:rPr>
                <w:b/>
                <w:bCs/>
                <w:sz w:val="18"/>
                <w:szCs w:val="18"/>
              </w:rPr>
              <w:t>1.6. İstisna Kapsamındaki İşlemin Gerçekleşmesinden Sonra İşlemle İlgili Yüklenilen Kur Farkları</w:t>
            </w:r>
          </w:p>
          <w:p w:rsidR="000A682C" w:rsidRDefault="000A682C">
            <w:pPr>
              <w:pStyle w:val="Metin"/>
              <w:spacing w:line="240" w:lineRule="exact"/>
              <w:rPr>
                <w:sz w:val="18"/>
                <w:szCs w:val="18"/>
              </w:rPr>
            </w:pPr>
            <w:r>
              <w:rPr>
                <w:sz w:val="18"/>
                <w:szCs w:val="18"/>
              </w:rPr>
              <w:t xml:space="preserve">Tam istisna kapsamındaki bir işlemin gerçekleşmesinden sonra, söz konusu işleme ilişkin mal ve hizmet alımlarına ait kur farkları ortaya çıkabilmekte olup, söz konusu kur farkı üzerinden ödenen KDV’lerin tam istisna kapsamındaki işlemin gerçekleştiği vergilendirme dönemine ilişkin yüklenilen KDV hesabına </w:t>
            </w:r>
            <w:proofErr w:type="gramStart"/>
            <w:r>
              <w:rPr>
                <w:sz w:val="18"/>
                <w:szCs w:val="18"/>
              </w:rPr>
              <w:t>dahil</w:t>
            </w:r>
            <w:proofErr w:type="gramEnd"/>
            <w:r>
              <w:rPr>
                <w:sz w:val="18"/>
                <w:szCs w:val="18"/>
              </w:rPr>
              <w:t xml:space="preserve"> edilerek iadesinin talep edilmesi mümkündür. Ancak, kur farkına ilişkin faturanın iade işlemleri sonuçlandırıldıktan sonra gelmesi halinde, işlemle ilgili mal ve hizmet alımlarına ait kur farkı üzerinden ödenen ve yüklenilen KDV hesabına </w:t>
            </w:r>
            <w:proofErr w:type="gramStart"/>
            <w:r>
              <w:rPr>
                <w:sz w:val="18"/>
                <w:szCs w:val="18"/>
              </w:rPr>
              <w:t>dahil</w:t>
            </w:r>
            <w:proofErr w:type="gramEnd"/>
            <w:r>
              <w:rPr>
                <w:sz w:val="18"/>
                <w:szCs w:val="18"/>
              </w:rPr>
              <w:t xml:space="preserve"> edilmesi gereken KDV, indirim hesaplarına dahil edildiği vergilendirme dönemine ilişkin iade hesabında dikkate alınabilir.”</w:t>
            </w:r>
          </w:p>
          <w:p w:rsidR="000A682C" w:rsidRDefault="000A682C">
            <w:pPr>
              <w:pStyle w:val="Metin"/>
              <w:spacing w:line="240" w:lineRule="exact"/>
              <w:rPr>
                <w:sz w:val="18"/>
                <w:szCs w:val="18"/>
              </w:rPr>
            </w:pPr>
            <w:r>
              <w:rPr>
                <w:b/>
                <w:bCs/>
                <w:sz w:val="18"/>
                <w:szCs w:val="18"/>
              </w:rPr>
              <w:t xml:space="preserve">MADDE 14 – </w:t>
            </w:r>
            <w:r>
              <w:rPr>
                <w:sz w:val="18"/>
                <w:szCs w:val="18"/>
              </w:rPr>
              <w:t>Aynı Tebliğin (IV/A-</w:t>
            </w:r>
            <w:proofErr w:type="gramStart"/>
            <w:r>
              <w:rPr>
                <w:sz w:val="18"/>
                <w:szCs w:val="18"/>
              </w:rPr>
              <w:t>2.1</w:t>
            </w:r>
            <w:proofErr w:type="gramEnd"/>
            <w:r>
              <w:rPr>
                <w:sz w:val="18"/>
                <w:szCs w:val="18"/>
              </w:rPr>
              <w:t>.) bölümünün üçüncü paragrafındaki “gümrükte onaylatılan özel fatura nüshası” ibaresinden sonra gelmek üzere “, onaylanmış antrepo beyannamesi” ibaresi eklenmiştir.</w:t>
            </w:r>
          </w:p>
          <w:p w:rsidR="000A682C" w:rsidRDefault="000A682C">
            <w:pPr>
              <w:pStyle w:val="Metin"/>
              <w:spacing w:line="240" w:lineRule="exact"/>
              <w:rPr>
                <w:sz w:val="18"/>
                <w:szCs w:val="18"/>
              </w:rPr>
            </w:pPr>
            <w:r>
              <w:rPr>
                <w:b/>
                <w:bCs/>
                <w:sz w:val="18"/>
                <w:szCs w:val="18"/>
              </w:rPr>
              <w:t xml:space="preserve">MADDE 15 – </w:t>
            </w:r>
            <w:r>
              <w:rPr>
                <w:sz w:val="18"/>
                <w:szCs w:val="18"/>
              </w:rPr>
              <w:t>Aynı Tebliğe ekte yer alan EK 29 eklenmiştir.</w:t>
            </w:r>
          </w:p>
          <w:p w:rsidR="000A682C" w:rsidRDefault="000A682C">
            <w:pPr>
              <w:pStyle w:val="Metin"/>
              <w:spacing w:line="240" w:lineRule="exact"/>
              <w:rPr>
                <w:sz w:val="18"/>
                <w:szCs w:val="18"/>
              </w:rPr>
            </w:pPr>
            <w:r>
              <w:rPr>
                <w:b/>
                <w:bCs/>
                <w:sz w:val="18"/>
                <w:szCs w:val="18"/>
              </w:rPr>
              <w:t xml:space="preserve">MADDE 16 – </w:t>
            </w:r>
            <w:r>
              <w:rPr>
                <w:sz w:val="18"/>
                <w:szCs w:val="18"/>
              </w:rPr>
              <w:t xml:space="preserve">Bu Tebliğin 6 </w:t>
            </w:r>
            <w:proofErr w:type="spellStart"/>
            <w:r>
              <w:rPr>
                <w:sz w:val="18"/>
                <w:szCs w:val="18"/>
              </w:rPr>
              <w:t>ncı</w:t>
            </w:r>
            <w:proofErr w:type="spellEnd"/>
            <w:r>
              <w:rPr>
                <w:sz w:val="18"/>
                <w:szCs w:val="18"/>
              </w:rPr>
              <w:t xml:space="preserve"> ve 13 üncü maddeleri yayımı tarihinde, diğer maddeleri </w:t>
            </w:r>
            <w:proofErr w:type="gramStart"/>
            <w:r>
              <w:rPr>
                <w:sz w:val="18"/>
                <w:szCs w:val="18"/>
              </w:rPr>
              <w:t>1/6/2018</w:t>
            </w:r>
            <w:proofErr w:type="gramEnd"/>
            <w:r>
              <w:rPr>
                <w:sz w:val="18"/>
                <w:szCs w:val="18"/>
              </w:rPr>
              <w:t xml:space="preserve"> tarihinden itibaren geçerli olmak üzere yayımı tarihinde yürürlüğe girer.</w:t>
            </w:r>
          </w:p>
          <w:p w:rsidR="000A682C" w:rsidRPr="000A682C" w:rsidRDefault="000A682C" w:rsidP="000A682C">
            <w:pPr>
              <w:pStyle w:val="Metin"/>
              <w:spacing w:line="240" w:lineRule="exact"/>
              <w:rPr>
                <w:sz w:val="18"/>
                <w:szCs w:val="18"/>
              </w:rPr>
            </w:pPr>
            <w:r>
              <w:rPr>
                <w:b/>
                <w:bCs/>
                <w:sz w:val="18"/>
                <w:szCs w:val="18"/>
              </w:rPr>
              <w:t>MADDE 17 –</w:t>
            </w:r>
            <w:r>
              <w:rPr>
                <w:sz w:val="18"/>
                <w:szCs w:val="18"/>
              </w:rPr>
              <w:t xml:space="preserve"> Bu Tebliğ hü</w:t>
            </w:r>
            <w:r>
              <w:rPr>
                <w:sz w:val="18"/>
                <w:szCs w:val="18"/>
              </w:rPr>
              <w:t>kümlerini Maliye Bakanı yürütür.</w:t>
            </w:r>
            <w:bookmarkStart w:id="0" w:name="_GoBack"/>
            <w:bookmarkEnd w:id="0"/>
          </w:p>
          <w:p w:rsidR="000A682C" w:rsidRDefault="000A682C">
            <w:pPr>
              <w:pStyle w:val="NormalWeb"/>
              <w:jc w:val="center"/>
              <w:rPr>
                <w:rFonts w:ascii="Arial" w:hAnsi="Arial" w:cs="Arial"/>
                <w:b/>
                <w:bCs/>
                <w:color w:val="000080"/>
                <w:sz w:val="18"/>
                <w:szCs w:val="18"/>
              </w:rPr>
            </w:pPr>
          </w:p>
        </w:tc>
      </w:tr>
    </w:tbl>
    <w:p w:rsidR="00472D3F" w:rsidRDefault="00472D3F"/>
    <w:sectPr w:rsidR="00472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2C"/>
    <w:rsid w:val="000A682C"/>
    <w:rsid w:val="00472D3F"/>
    <w:rsid w:val="00843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F8F5A-4AFA-4BC3-96F0-915A5C62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82C"/>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A682C"/>
    <w:rPr>
      <w:color w:val="0563C1"/>
      <w:u w:val="single"/>
    </w:rPr>
  </w:style>
  <w:style w:type="paragraph" w:styleId="NormalWeb">
    <w:name w:val="Normal (Web)"/>
    <w:basedOn w:val="Normal"/>
    <w:uiPriority w:val="99"/>
    <w:semiHidden/>
    <w:unhideWhenUsed/>
    <w:rsid w:val="000A682C"/>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0A682C"/>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0A682C"/>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0A682C"/>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6972</Words>
  <Characters>39746</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2018-07-06T08:48:00Z</dcterms:created>
  <dcterms:modified xsi:type="dcterms:W3CDTF">2018-07-06T10:26:00Z</dcterms:modified>
</cp:coreProperties>
</file>