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6469D" w:rsidTr="00F6469D">
        <w:trPr>
          <w:tblCellSpacing w:w="0" w:type="dxa"/>
        </w:trPr>
        <w:tc>
          <w:tcPr>
            <w:tcW w:w="0" w:type="auto"/>
            <w:shd w:val="clear" w:color="auto" w:fill="FFCC00"/>
            <w:vAlign w:val="center"/>
            <w:hideMark/>
          </w:tcPr>
          <w:p w:rsidR="00F6469D" w:rsidRDefault="00F6469D">
            <w:pPr>
              <w:shd w:val="clear" w:color="auto" w:fill="F2F2F2"/>
              <w:spacing w:before="22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Morityus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Cumhuriyeti Menşeli Bazı Tarım ve İşlenmiş Tarım Ürünleri İthalatında Tarife Kontenjanı Uygulanmasına Dair Tebliğde Değişiklik Yapılmasına İlişkin Tebliğ (20.06.2015 t. 29392 s. R.G.)</w:t>
            </w:r>
          </w:p>
        </w:tc>
      </w:tr>
    </w:tbl>
    <w:p w:rsidR="00F6469D" w:rsidRDefault="00F6469D" w:rsidP="00F6469D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Ekonomi Bakanlığından: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MADDE 1 –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21/6/2013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tarihli ve 28684 sayılı Resmî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Gazete’de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yayımlanan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Morityus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Cumhuriyeti Menşeli Bazı Tarım ve İşlenmiş Tarım Ürünleri İthalatında Tarife Kontenjanı Uygulanmasına Dair Tebliğin Ek-2’sinde yer alan tablonun MOR022’ye ait </w:t>
      </w:r>
      <w:hyperlink r:id="rId4" w:anchor="Ek2" w:history="1">
        <w:r>
          <w:rPr>
            <w:rStyle w:val="Kpr"/>
            <w:rFonts w:ascii="Arial" w:hAnsi="Arial" w:cs="Arial"/>
            <w:sz w:val="21"/>
            <w:szCs w:val="21"/>
          </w:rPr>
          <w:t>satırı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aşağıdaki şekilde değiştirilmiştir.</w:t>
      </w:r>
    </w:p>
    <w:tbl>
      <w:tblPr>
        <w:tblW w:w="4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1127"/>
        <w:gridCol w:w="1157"/>
        <w:gridCol w:w="1610"/>
        <w:gridCol w:w="1064"/>
        <w:gridCol w:w="719"/>
        <w:gridCol w:w="876"/>
        <w:gridCol w:w="236"/>
      </w:tblGrid>
      <w:tr w:rsidR="00F6469D" w:rsidTr="00F646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69D" w:rsidRDefault="00F6469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MOR022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69D" w:rsidRDefault="00F6469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1905.90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69D" w:rsidRDefault="00F6469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Diğerleri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69D" w:rsidRDefault="00F6469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01.01-31.12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69D" w:rsidRDefault="00F6469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2,5 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69D" w:rsidRDefault="00F6469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Ü,T,İ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69D" w:rsidRDefault="00F6469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EOTY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69D" w:rsidRDefault="00F6469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”</w:t>
            </w:r>
          </w:p>
        </w:tc>
      </w:tr>
    </w:tbl>
    <w:p w:rsidR="00F6469D" w:rsidRDefault="00F6469D" w:rsidP="00F6469D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MADDE 2 –</w:t>
      </w:r>
      <w:r>
        <w:rPr>
          <w:rFonts w:ascii="Arial" w:hAnsi="Arial" w:cs="Arial"/>
          <w:color w:val="000000"/>
          <w:sz w:val="21"/>
          <w:szCs w:val="21"/>
        </w:rPr>
        <w:t xml:space="preserve"> Bu Tebliğ yayımı tarihinde yürürlüğe girer.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MADDE 3 –</w:t>
      </w:r>
      <w:r>
        <w:rPr>
          <w:rFonts w:ascii="Arial" w:hAnsi="Arial" w:cs="Arial"/>
          <w:color w:val="000000"/>
          <w:sz w:val="21"/>
          <w:szCs w:val="21"/>
        </w:rPr>
        <w:t xml:space="preserve"> Bu Tebliğ hükümlerini Ekonomi Bakanı yürütür.</w:t>
      </w:r>
    </w:p>
    <w:tbl>
      <w:tblPr>
        <w:tblW w:w="4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3798"/>
        <w:gridCol w:w="4060"/>
      </w:tblGrid>
      <w:tr w:rsidR="00F6469D" w:rsidTr="00F646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69D" w:rsidRDefault="00F6469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Tebliğin Yayımlandığı Resmî Gazete'nin</w:t>
            </w:r>
          </w:p>
        </w:tc>
      </w:tr>
      <w:tr w:rsidR="00F6469D" w:rsidTr="00F6469D">
        <w:trPr>
          <w:tblCellSpacing w:w="15" w:type="dxa"/>
        </w:trPr>
        <w:tc>
          <w:tcPr>
            <w:tcW w:w="2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69D" w:rsidRDefault="00F6469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Tarihi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69D" w:rsidRDefault="00F6469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Sayısı</w:t>
            </w:r>
          </w:p>
        </w:tc>
      </w:tr>
      <w:tr w:rsidR="00F6469D" w:rsidTr="00F6469D">
        <w:trPr>
          <w:trHeight w:val="360"/>
          <w:tblCellSpacing w:w="15" w:type="dxa"/>
        </w:trPr>
        <w:tc>
          <w:tcPr>
            <w:tcW w:w="2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69D" w:rsidRDefault="00F6469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21/6/2013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69D" w:rsidRDefault="00F6469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28684</w:t>
            </w:r>
          </w:p>
        </w:tc>
      </w:tr>
      <w:tr w:rsidR="00F6469D" w:rsidTr="00F646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69D" w:rsidRDefault="00F6469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Tebliğde Değişiklik Yapan Tebliğlerin Yayımlandığı Resmî Gazete'nin</w:t>
            </w:r>
          </w:p>
        </w:tc>
      </w:tr>
      <w:tr w:rsidR="00F6469D" w:rsidTr="00F6469D">
        <w:trPr>
          <w:tblCellSpacing w:w="15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69D" w:rsidRDefault="00F6469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69D" w:rsidRDefault="00F6469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Tarihi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69D" w:rsidRDefault="00F6469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Sayısı</w:t>
            </w:r>
          </w:p>
        </w:tc>
      </w:tr>
      <w:tr w:rsidR="00F6469D" w:rsidTr="00F6469D">
        <w:trPr>
          <w:tblCellSpacing w:w="15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69D" w:rsidRDefault="00F6469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1-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69D" w:rsidRDefault="00F6469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8/3/2014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69D" w:rsidRDefault="00F6469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28935</w:t>
            </w:r>
          </w:p>
        </w:tc>
      </w:tr>
      <w:tr w:rsidR="00F6469D" w:rsidTr="00F6469D">
        <w:trPr>
          <w:tblCellSpacing w:w="15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69D" w:rsidRDefault="00F6469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2-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69D" w:rsidRDefault="00F6469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31/12/2014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69D" w:rsidRDefault="00F6469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29222</w:t>
            </w:r>
          </w:p>
        </w:tc>
      </w:tr>
    </w:tbl>
    <w:p w:rsidR="00F6469D" w:rsidRDefault="00F6469D" w:rsidP="00F6469D">
      <w:pPr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pict>
          <v:rect id="_x0000_i1025" style="width:453.6pt;height:1.5pt" o:hralign="center" o:hrstd="t" o:hr="t" fillcolor="#a0a0a0" stroked="f"/>
        </w:pict>
      </w:r>
    </w:p>
    <w:p w:rsidR="00F6469D" w:rsidRDefault="00F6469D" w:rsidP="00F6469D">
      <w:pPr>
        <w:pStyle w:val="NormalWeb"/>
        <w:rPr>
          <w:rFonts w:ascii="Arial" w:hAnsi="Arial" w:cs="Arial"/>
          <w:color w:val="000000"/>
          <w:sz w:val="21"/>
          <w:szCs w:val="21"/>
        </w:rPr>
      </w:pPr>
      <w:bookmarkStart w:id="0" w:name="01"/>
      <w:bookmarkEnd w:id="0"/>
      <w:proofErr w:type="gramStart"/>
      <w:r>
        <w:rPr>
          <w:rFonts w:ascii="Arial" w:hAnsi="Arial" w:cs="Arial"/>
          <w:b/>
          <w:bCs/>
          <w:i/>
          <w:iCs/>
          <w:color w:val="008080"/>
          <w:sz w:val="21"/>
          <w:szCs w:val="21"/>
        </w:rPr>
        <w:t>21/6/2013</w:t>
      </w:r>
      <w:proofErr w:type="gramEnd"/>
      <w:r>
        <w:rPr>
          <w:rFonts w:ascii="Arial" w:hAnsi="Arial" w:cs="Arial"/>
          <w:b/>
          <w:bCs/>
          <w:i/>
          <w:iCs/>
          <w:color w:val="008080"/>
          <w:sz w:val="21"/>
          <w:szCs w:val="21"/>
        </w:rPr>
        <w:t xml:space="preserve"> tarihli ve 28684 sayılı Resmî </w:t>
      </w:r>
      <w:proofErr w:type="spellStart"/>
      <w:r>
        <w:rPr>
          <w:rFonts w:ascii="Arial" w:hAnsi="Arial" w:cs="Arial"/>
          <w:b/>
          <w:bCs/>
          <w:i/>
          <w:iCs/>
          <w:color w:val="008080"/>
          <w:sz w:val="21"/>
          <w:szCs w:val="21"/>
        </w:rPr>
        <w:t>Gazete’de</w:t>
      </w:r>
      <w:proofErr w:type="spellEnd"/>
      <w:r>
        <w:rPr>
          <w:rFonts w:ascii="Arial" w:hAnsi="Arial" w:cs="Arial"/>
          <w:b/>
          <w:bCs/>
          <w:i/>
          <w:iCs/>
          <w:color w:val="008080"/>
          <w:sz w:val="21"/>
          <w:szCs w:val="21"/>
        </w:rPr>
        <w:t xml:space="preserve"> yayımlanan </w:t>
      </w:r>
      <w:proofErr w:type="spellStart"/>
      <w:r>
        <w:rPr>
          <w:rFonts w:ascii="Arial" w:hAnsi="Arial" w:cs="Arial"/>
          <w:b/>
          <w:bCs/>
          <w:i/>
          <w:iCs/>
          <w:color w:val="008080"/>
          <w:sz w:val="21"/>
          <w:szCs w:val="21"/>
        </w:rPr>
        <w:t>Morityus</w:t>
      </w:r>
      <w:proofErr w:type="spellEnd"/>
      <w:r>
        <w:rPr>
          <w:rFonts w:ascii="Arial" w:hAnsi="Arial" w:cs="Arial"/>
          <w:b/>
          <w:bCs/>
          <w:i/>
          <w:iCs/>
          <w:color w:val="008080"/>
          <w:sz w:val="21"/>
          <w:szCs w:val="21"/>
        </w:rPr>
        <w:t xml:space="preserve"> Cumhuriyeti Menşeli Bazı Tarım ve İşlenmiş Tarım Ürünleri İthalatında Tarife Kontenjanı Uygulanmasına Dair Tebliğin Ek-2’sinde yer alan tablonun MOR022’ye ait </w:t>
      </w:r>
      <w:hyperlink r:id="rId5" w:anchor="Ek2" w:history="1">
        <w:r>
          <w:rPr>
            <w:rStyle w:val="Kpr"/>
            <w:rFonts w:ascii="Arial" w:hAnsi="Arial" w:cs="Arial"/>
            <w:b/>
            <w:bCs/>
            <w:i/>
            <w:iCs/>
            <w:sz w:val="21"/>
            <w:szCs w:val="21"/>
          </w:rPr>
          <w:t>satırın</w:t>
        </w:r>
      </w:hyperlink>
      <w:r>
        <w:rPr>
          <w:rFonts w:ascii="Arial" w:hAnsi="Arial" w:cs="Arial"/>
          <w:b/>
          <w:bCs/>
          <w:i/>
          <w:iCs/>
          <w:color w:val="008080"/>
          <w:sz w:val="21"/>
          <w:szCs w:val="21"/>
        </w:rPr>
        <w:t xml:space="preserve"> yukarıdaki tebliğ ile değiştirilmeden önceki (eski) şekli aşağıdadır.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1315"/>
        <w:gridCol w:w="1349"/>
        <w:gridCol w:w="1881"/>
        <w:gridCol w:w="965"/>
        <w:gridCol w:w="837"/>
        <w:gridCol w:w="1020"/>
        <w:gridCol w:w="231"/>
      </w:tblGrid>
      <w:tr w:rsidR="00F6469D" w:rsidTr="00F6469D">
        <w:trPr>
          <w:trHeight w:val="3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69D" w:rsidRDefault="00F6469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8080"/>
                <w:sz w:val="21"/>
                <w:szCs w:val="21"/>
              </w:rPr>
              <w:t>MOR022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69D" w:rsidRDefault="00F6469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8080"/>
                <w:sz w:val="21"/>
                <w:szCs w:val="21"/>
              </w:rPr>
              <w:t>1905.90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69D" w:rsidRDefault="00F6469D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8080"/>
                <w:sz w:val="21"/>
                <w:szCs w:val="21"/>
              </w:rPr>
              <w:t>Diğerleri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69D" w:rsidRDefault="00F6469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8080"/>
                <w:sz w:val="21"/>
                <w:szCs w:val="21"/>
              </w:rPr>
              <w:t>01.01-31.12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69D" w:rsidRDefault="00F6469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8080"/>
                <w:sz w:val="21"/>
                <w:szCs w:val="21"/>
              </w:rPr>
              <w:t xml:space="preserve">1 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69D" w:rsidRDefault="00F6469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8080"/>
                <w:sz w:val="21"/>
                <w:szCs w:val="21"/>
              </w:rPr>
              <w:t>Ü,T,İ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69D" w:rsidRDefault="00F6469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8080"/>
                <w:sz w:val="21"/>
                <w:szCs w:val="21"/>
              </w:rPr>
              <w:t>EOTY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69D" w:rsidRDefault="00F6469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F047CB" w:rsidRDefault="00F047CB">
      <w:bookmarkStart w:id="1" w:name="_GoBack"/>
      <w:bookmarkEnd w:id="1"/>
    </w:p>
    <w:sectPr w:rsidR="00F04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9D"/>
    <w:rsid w:val="00F047CB"/>
    <w:rsid w:val="00F6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D13B7-219B-40D6-A6D1-02A65C23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9D"/>
    <w:pPr>
      <w:spacing w:after="0" w:line="240" w:lineRule="auto"/>
    </w:pPr>
    <w:rPr>
      <w:rFonts w:ascii="Verdana" w:hAnsi="Verdana" w:cs="Times New Roman"/>
      <w:color w:val="383838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6469D"/>
    <w:rPr>
      <w:color w:val="B24B45"/>
      <w:u w:val="single"/>
    </w:rPr>
  </w:style>
  <w:style w:type="paragraph" w:styleId="NormalWeb">
    <w:name w:val="Normal (Web)"/>
    <w:basedOn w:val="Normal"/>
    <w:uiPriority w:val="99"/>
    <w:semiHidden/>
    <w:unhideWhenUsed/>
    <w:rsid w:val="00F6469D"/>
    <w:pPr>
      <w:spacing w:before="100" w:beforeAutospacing="1" w:after="100" w:afterAutospacing="1"/>
    </w:pPr>
    <w:rPr>
      <w:rFonts w:ascii="Times New Roman" w:hAnsi="Times New Roman"/>
      <w:color w:val="auto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2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vzuat.net/ithalat/kontenjan/morityus20130621.aspx" TargetMode="External"/><Relationship Id="rId4" Type="http://schemas.openxmlformats.org/officeDocument/2006/relationships/hyperlink" Target="http://www.mevzuat.net/ithalat/kontenjan/morityus20130621.asp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</dc:creator>
  <cp:keywords/>
  <dc:description/>
  <cp:lastModifiedBy>Seckin</cp:lastModifiedBy>
  <cp:revision>1</cp:revision>
  <dcterms:created xsi:type="dcterms:W3CDTF">2015-06-22T08:48:00Z</dcterms:created>
  <dcterms:modified xsi:type="dcterms:W3CDTF">2015-06-22T08:53:00Z</dcterms:modified>
</cp:coreProperties>
</file>