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334D69" w:rsidTr="00334D69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D69" w:rsidRDefault="00334D6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 Kasım 2017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D69" w:rsidRDefault="00334D6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Palatino Linotype" w:hAnsi="Palatino Linotype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D69" w:rsidRDefault="00334D6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  <w:lang w:eastAsia="tr-TR"/>
              </w:rPr>
              <w:t>Sayı : 30237</w:t>
            </w:r>
            <w:proofErr w:type="gramEnd"/>
          </w:p>
        </w:tc>
      </w:tr>
      <w:tr w:rsidR="00334D69" w:rsidTr="00334D69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D69" w:rsidRDefault="00334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TEBLİĞ</w:t>
            </w:r>
          </w:p>
        </w:tc>
      </w:tr>
      <w:tr w:rsidR="00334D69" w:rsidTr="00334D69">
        <w:trPr>
          <w:trHeight w:val="480"/>
          <w:jc w:val="center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4D69" w:rsidRDefault="00334D69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u w:val="single"/>
                <w:lang w:eastAsia="tr-T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  <w:lang w:eastAsia="tr-TR"/>
              </w:rPr>
              <w:t>Ekonomi Bakanlığından:</w:t>
            </w:r>
          </w:p>
          <w:p w:rsidR="00334D69" w:rsidRDefault="00334D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İTHALATTA GÖZETİM UYGULANMASINA İLİŞKİN TEBLİĞ</w:t>
            </w:r>
          </w:p>
          <w:p w:rsidR="00334D69" w:rsidRDefault="00334D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(TEBLİĞ NO: 2009/8)’DE DEĞİŞİKLİK YAPILMASINA</w:t>
            </w:r>
          </w:p>
          <w:p w:rsidR="00334D69" w:rsidRDefault="00334D6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DAİR TEBLİĞ</w:t>
            </w:r>
          </w:p>
          <w:p w:rsidR="00334D69" w:rsidRDefault="00334D69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 –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15/7/2009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 tarihli ve 27289 sayılı Resmî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Gazete’de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 xml:space="preserve"> yayımlanan İthalatta Gözetim Uygulanmasına İlişkin Tebliğ (Tebliğ No: 2009/8)’in 1 inci maddesinde yer alan tablo aşağıdaki şekilde değiştirilmiştir.</w:t>
            </w:r>
          </w:p>
          <w:p w:rsidR="00334D69" w:rsidRDefault="00334D69">
            <w:pPr>
              <w:jc w:val="center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4429125" cy="3543300"/>
                  <wp:effectExtent l="0" t="0" r="9525" b="0"/>
                  <wp:docPr id="1" name="Resim 1" descr="http://www.resmigazete.gov.tr/eskiler/2017/11/20171111-2_dosyalar/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http://www.resmigazete.gov.tr/eskiler/2017/11/20171111-2_dosyalar/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25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4D69" w:rsidRDefault="00334D69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 – 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Aynı Tebliğin 2 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nci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 maddesinde yer alan “CIF kıymetine” ibaresi “birim gümrük kıymetine” olarak değiştirilmiştir.</w:t>
            </w:r>
          </w:p>
          <w:p w:rsidR="00334D69" w:rsidRDefault="00334D69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 – 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Bu Tebliğ yayımı tarihinde yürürlüğe girer.</w:t>
            </w:r>
          </w:p>
          <w:p w:rsidR="00334D69" w:rsidRDefault="00334D69">
            <w:pPr>
              <w:spacing w:line="240" w:lineRule="atLeast"/>
              <w:ind w:firstLine="566"/>
              <w:jc w:val="both"/>
              <w:rPr>
                <w:rFonts w:ascii="Times New Roman" w:hAnsi="Times New Roman" w:cs="Times New Roman"/>
                <w:sz w:val="19"/>
                <w:szCs w:val="19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 – </w:t>
            </w:r>
            <w: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  <w:t>Bu Tebliğ hükümlerini Ekonomi Bakanı yürütür.</w:t>
            </w:r>
          </w:p>
          <w:p w:rsidR="00334D69" w:rsidRDefault="00334D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 </w:t>
            </w:r>
          </w:p>
        </w:tc>
      </w:tr>
    </w:tbl>
    <w:p w:rsidR="005C3C6B" w:rsidRDefault="005C3C6B">
      <w:bookmarkStart w:id="0" w:name="_GoBack"/>
      <w:bookmarkEnd w:id="0"/>
    </w:p>
    <w:sectPr w:rsidR="005C3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69"/>
    <w:rsid w:val="00334D69"/>
    <w:rsid w:val="005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66D08-72F9-4C48-B85F-D7585A31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D69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gif@01D35C5E.B3554EF0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Seckin</dc:creator>
  <cp:keywords/>
  <dc:description/>
  <cp:lastModifiedBy>Seckin</cp:lastModifiedBy>
  <cp:revision>1</cp:revision>
  <dcterms:created xsi:type="dcterms:W3CDTF">2017-11-13T08:11:00Z</dcterms:created>
  <dcterms:modified xsi:type="dcterms:W3CDTF">2017-11-13T08:14:00Z</dcterms:modified>
</cp:coreProperties>
</file>