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A24C1" w:rsidTr="003A24C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24C1" w:rsidRDefault="003A24C1">
            <w:pPr>
              <w:spacing w:line="240" w:lineRule="atLeast"/>
              <w:rPr>
                <w:rFonts w:ascii="Times New Roman" w:hAnsi="Times New Roman" w:cs="Times New Roman"/>
                <w:sz w:val="24"/>
                <w:szCs w:val="24"/>
                <w:lang w:eastAsia="tr-TR"/>
              </w:rPr>
            </w:pPr>
            <w:r>
              <w:rPr>
                <w:rFonts w:ascii="Arial" w:hAnsi="Arial" w:cs="Arial"/>
                <w:sz w:val="16"/>
                <w:szCs w:val="16"/>
                <w:lang w:eastAsia="tr-TR"/>
              </w:rPr>
              <w:t>25 Şubat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24C1" w:rsidRDefault="003A24C1">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A24C1" w:rsidRDefault="003A24C1">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29990</w:t>
            </w:r>
            <w:proofErr w:type="gramEnd"/>
          </w:p>
        </w:tc>
      </w:tr>
      <w:tr w:rsidR="003A24C1" w:rsidTr="003A24C1">
        <w:trPr>
          <w:trHeight w:val="480"/>
          <w:jc w:val="center"/>
        </w:trPr>
        <w:tc>
          <w:tcPr>
            <w:tcW w:w="8789" w:type="dxa"/>
            <w:gridSpan w:val="3"/>
            <w:tcMar>
              <w:top w:w="0" w:type="dxa"/>
              <w:left w:w="108" w:type="dxa"/>
              <w:bottom w:w="0" w:type="dxa"/>
              <w:right w:w="108" w:type="dxa"/>
            </w:tcMar>
            <w:vAlign w:val="center"/>
            <w:hideMark/>
          </w:tcPr>
          <w:p w:rsidR="003A24C1" w:rsidRDefault="003A24C1">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3A24C1" w:rsidTr="003A24C1">
        <w:trPr>
          <w:trHeight w:val="480"/>
          <w:jc w:val="center"/>
        </w:trPr>
        <w:tc>
          <w:tcPr>
            <w:tcW w:w="8789" w:type="dxa"/>
            <w:gridSpan w:val="3"/>
            <w:tcMar>
              <w:top w:w="0" w:type="dxa"/>
              <w:left w:w="108" w:type="dxa"/>
              <w:bottom w:w="0" w:type="dxa"/>
              <w:right w:w="108" w:type="dxa"/>
            </w:tcMar>
            <w:vAlign w:val="center"/>
            <w:hideMark/>
          </w:tcPr>
          <w:p w:rsidR="003A24C1" w:rsidRDefault="003A24C1">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3A24C1" w:rsidRDefault="003A24C1">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3A24C1" w:rsidRDefault="003A24C1">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2017/5)</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3A24C1" w:rsidRDefault="003A24C1">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 xml:space="preserve">(1) Bu Tebliğin amacı, yerli üretici Korteks Mensucat ve Sanayi Anonim Şirketi tarafından yapılan başvuruya istinaden Çin Halk Cumhuriyeti, Hindistan Cumhuriyeti, Malezya, Endonezya Cumhuriyeti, Çin </w:t>
            </w:r>
            <w:proofErr w:type="spellStart"/>
            <w:r>
              <w:rPr>
                <w:rFonts w:ascii="Times New Roman" w:hAnsi="Times New Roman" w:cs="Times New Roman"/>
                <w:sz w:val="18"/>
                <w:szCs w:val="18"/>
                <w:lang w:eastAsia="tr-TR"/>
              </w:rPr>
              <w:t>Tayvanı</w:t>
            </w:r>
            <w:proofErr w:type="spellEnd"/>
            <w:r>
              <w:rPr>
                <w:rFonts w:ascii="Times New Roman" w:hAnsi="Times New Roman" w:cs="Times New Roman"/>
                <w:sz w:val="18"/>
                <w:szCs w:val="18"/>
                <w:lang w:eastAsia="tr-TR"/>
              </w:rPr>
              <w:t>, Tayland Krallığı ve Vietnam Sosyalist Cumhuriyeti menşeli/çıkışlı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xml:space="preserve"> kısmen çekimli iplik” ürününün ithalatına ilişkin olarak önlemin etkisiz kılınmasına karşı soruşturma açılması ve açılan soruşturmanın usul ve esaslarının belirlenmesidir.</w:t>
            </w:r>
            <w:proofErr w:type="gramEnd"/>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Endonezya: Endonezya Cumhuriyetini,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Genel Müdürlük: Bakanlık İthalat Genel Müdürlüğünü,</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GTP: Gümrük tarife pozisyonunu,</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Hindistan: Hindistan Cumhuriyetini,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f) Kanun: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Kanunu,</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g)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xml:space="preserve"> tarihli ve 99/13482 sayılı Bakanlar Kurulu Kararı ile yürürlüğe konulan İthalatta Haksız Rekabetin Önlenmesi Hakkında Kararı,</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Korteks: Korteks Mensucat ve Sanayi Anonim Şirketini,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NGGS: Nihai gözden geçirme soruşturmasını,</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ı) POY: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xml:space="preserve"> kısmen çekimli iplikleri,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 Tayland: Tayland Krallığını,</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j) TÜİK: Türkiye İstatistik Kurumunu,</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 Vietnam: Vietnam Sosyalist Cumhuriyetini,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l)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3A24C1" w:rsidRDefault="003A24C1">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ve mevcut durum</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w:t>
            </w:r>
            <w:proofErr w:type="gramStart"/>
            <w:r>
              <w:rPr>
                <w:rFonts w:ascii="Times New Roman" w:hAnsi="Times New Roman" w:cs="Times New Roman"/>
                <w:sz w:val="18"/>
                <w:szCs w:val="18"/>
                <w:lang w:eastAsia="tr-TR"/>
              </w:rPr>
              <w:t>27/6/2000</w:t>
            </w:r>
            <w:proofErr w:type="gramEnd"/>
            <w:r>
              <w:rPr>
                <w:rFonts w:ascii="Times New Roman" w:hAnsi="Times New Roman" w:cs="Times New Roman"/>
                <w:sz w:val="18"/>
                <w:szCs w:val="18"/>
                <w:lang w:eastAsia="tr-TR"/>
              </w:rPr>
              <w:t xml:space="preserve"> tarihli ve 24092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(No: 2000/7) ile 5402.33 GTP altında sınıflandırılan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iplikler”in</w:t>
            </w:r>
            <w:proofErr w:type="spellEnd"/>
            <w:r>
              <w:rPr>
                <w:rFonts w:ascii="Times New Roman" w:hAnsi="Times New Roman" w:cs="Times New Roman"/>
                <w:sz w:val="18"/>
                <w:szCs w:val="18"/>
                <w:lang w:eastAsia="tr-TR"/>
              </w:rPr>
              <w:t xml:space="preserve"> Hindistan menşeli olanlarına yönelik olarak CIF ithalat bedelinin %6,8 ile %20,3’ü arasında değişen oranlarda; Çin </w:t>
            </w:r>
            <w:proofErr w:type="spellStart"/>
            <w:r>
              <w:rPr>
                <w:rFonts w:ascii="Times New Roman" w:hAnsi="Times New Roman" w:cs="Times New Roman"/>
                <w:sz w:val="18"/>
                <w:szCs w:val="18"/>
                <w:lang w:eastAsia="tr-TR"/>
              </w:rPr>
              <w:t>Tayvanı</w:t>
            </w:r>
            <w:proofErr w:type="spellEnd"/>
            <w:r>
              <w:rPr>
                <w:rFonts w:ascii="Times New Roman" w:hAnsi="Times New Roman" w:cs="Times New Roman"/>
                <w:sz w:val="18"/>
                <w:szCs w:val="18"/>
                <w:lang w:eastAsia="tr-TR"/>
              </w:rPr>
              <w:t xml:space="preserve"> menşeli olanlarına yönelik olarak CIF ithalat bedelinin %9,9 ile %28,6’sı arasında değişen oranlarda; Güney Kore menşeli olanlarına yönelik olarak ise CIF ithalat bedelinin %33,7’si oranında dampinge karşı önlemler yürürlüğe konulmuştur. Söz konusu önlemlerin yürürlük süreleri, </w:t>
            </w:r>
            <w:proofErr w:type="gramStart"/>
            <w:r>
              <w:rPr>
                <w:rFonts w:ascii="Times New Roman" w:hAnsi="Times New Roman" w:cs="Times New Roman"/>
                <w:sz w:val="18"/>
                <w:szCs w:val="18"/>
                <w:lang w:eastAsia="tr-TR"/>
              </w:rPr>
              <w:t>21/12/2006</w:t>
            </w:r>
            <w:proofErr w:type="gramEnd"/>
            <w:r>
              <w:rPr>
                <w:rFonts w:ascii="Times New Roman" w:hAnsi="Times New Roman" w:cs="Times New Roman"/>
                <w:sz w:val="18"/>
                <w:szCs w:val="18"/>
                <w:lang w:eastAsia="tr-TR"/>
              </w:rPr>
              <w:t xml:space="preserve"> tarihli ve 26383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2006/31) ile tamamlanan NGGS sonucunda uzatılmıştır. Bahse konu önlemin yürürlük süresinin bitiminden önce başlatılan NGGS neticesinde, </w:t>
            </w:r>
            <w:proofErr w:type="gramStart"/>
            <w:r>
              <w:rPr>
                <w:rFonts w:ascii="Times New Roman" w:hAnsi="Times New Roman" w:cs="Times New Roman"/>
                <w:sz w:val="18"/>
                <w:szCs w:val="18"/>
                <w:lang w:eastAsia="tr-TR"/>
              </w:rPr>
              <w:t>27/11/2012</w:t>
            </w:r>
            <w:proofErr w:type="gramEnd"/>
            <w:r>
              <w:rPr>
                <w:rFonts w:ascii="Times New Roman" w:hAnsi="Times New Roman" w:cs="Times New Roman"/>
                <w:sz w:val="18"/>
                <w:szCs w:val="18"/>
                <w:lang w:eastAsia="tr-TR"/>
              </w:rPr>
              <w:t xml:space="preserve"> tarihli ve 28480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2012/22) vasıtasıyla Hindistan ve Çin </w:t>
            </w:r>
            <w:proofErr w:type="spellStart"/>
            <w:r>
              <w:rPr>
                <w:rFonts w:ascii="Times New Roman" w:hAnsi="Times New Roman" w:cs="Times New Roman"/>
                <w:sz w:val="18"/>
                <w:szCs w:val="18"/>
                <w:lang w:eastAsia="tr-TR"/>
              </w:rPr>
              <w:t>Tayvanı’na</w:t>
            </w:r>
            <w:proofErr w:type="spellEnd"/>
            <w:r>
              <w:rPr>
                <w:rFonts w:ascii="Times New Roman" w:hAnsi="Times New Roman" w:cs="Times New Roman"/>
                <w:sz w:val="18"/>
                <w:szCs w:val="18"/>
                <w:lang w:eastAsia="tr-TR"/>
              </w:rPr>
              <w:t xml:space="preserve"> karşı yürürlükte bulunan mezkur önlemlerin yürürlük süreleri uzatılırken, Güney Kore’ye yönelik önlem, yürürlük süresinin dolması neticesinde 21/12/2011 tarihinde yürürlükten kalkmıştır.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w:t>
            </w:r>
            <w:proofErr w:type="gramStart"/>
            <w:r>
              <w:rPr>
                <w:rFonts w:ascii="Times New Roman" w:hAnsi="Times New Roman" w:cs="Times New Roman"/>
                <w:sz w:val="18"/>
                <w:szCs w:val="18"/>
                <w:lang w:eastAsia="tr-TR"/>
              </w:rPr>
              <w:t>31/12/2008</w:t>
            </w:r>
            <w:proofErr w:type="gramEnd"/>
            <w:r>
              <w:rPr>
                <w:rFonts w:ascii="Times New Roman" w:hAnsi="Times New Roman" w:cs="Times New Roman"/>
                <w:sz w:val="18"/>
                <w:szCs w:val="18"/>
                <w:lang w:eastAsia="tr-TR"/>
              </w:rPr>
              <w:t xml:space="preserve"> tarihli ve 27097 dördüncü mükerrer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2008/41) ile bahse konu ürünlerin ÇHC menşeli olanlarına yönelik olarak 268 ABD Doları/Ton ile 351 ABD Doları/Ton arasında değişen tutarlarda, Endonezya menşeli olanlarına yönelik olarak 48 ABD Doları/Ton ile 240 ABD Doları/Ton arasında değişen tutarlarda, Tayland menşeli olanlarına yönelik olarak 198 ABD Doları/Ton ile 300 ABD Doları/Ton arasında değişen tutarlarda; Malezya menşeli olanlarına yönelik olarak 276 ABD Doları/Ton tutarında dampinge karşı önlemler yürürlüğe konulmuştur. </w:t>
            </w:r>
            <w:proofErr w:type="gramStart"/>
            <w:r>
              <w:rPr>
                <w:rFonts w:ascii="Times New Roman" w:hAnsi="Times New Roman" w:cs="Times New Roman"/>
                <w:sz w:val="18"/>
                <w:szCs w:val="18"/>
                <w:lang w:eastAsia="tr-TR"/>
              </w:rPr>
              <w:t>17/12/2014</w:t>
            </w:r>
            <w:proofErr w:type="gramEnd"/>
            <w:r>
              <w:rPr>
                <w:rFonts w:ascii="Times New Roman" w:hAnsi="Times New Roman" w:cs="Times New Roman"/>
                <w:sz w:val="18"/>
                <w:szCs w:val="18"/>
                <w:lang w:eastAsia="tr-TR"/>
              </w:rPr>
              <w:t xml:space="preserve"> tarihli ve 29208 </w:t>
            </w:r>
            <w:r>
              <w:rPr>
                <w:rFonts w:ascii="Times New Roman" w:hAnsi="Times New Roman" w:cs="Times New Roman"/>
                <w:sz w:val="18"/>
                <w:szCs w:val="18"/>
                <w:lang w:eastAsia="tr-TR"/>
              </w:rPr>
              <w:lastRenderedPageBreak/>
              <w:t xml:space="preserve">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2014/41) ile tamamlanan NGGS sonucunda ilgili ürünlerin ÇHC, Endonezya ve Malezya menşeli olanlarına karşı yürürlükte bulunan önlemlerin yürürlük süreleri uzatılmış; Tayland menşeli olanlarına karşı yürürlükte bulunan önlem ise yürürlük süresinin dolması neticesinde 31/12/2013 tarihinde yürürlükten kalkmıştır.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(3) </w:t>
            </w:r>
            <w:proofErr w:type="gramStart"/>
            <w:r>
              <w:rPr>
                <w:rFonts w:ascii="Times New Roman" w:hAnsi="Times New Roman" w:cs="Times New Roman"/>
                <w:sz w:val="18"/>
                <w:szCs w:val="18"/>
                <w:lang w:eastAsia="tr-TR"/>
              </w:rPr>
              <w:t>12/11/2016</w:t>
            </w:r>
            <w:proofErr w:type="gramEnd"/>
            <w:r>
              <w:rPr>
                <w:rFonts w:ascii="Times New Roman" w:hAnsi="Times New Roman" w:cs="Times New Roman"/>
                <w:sz w:val="18"/>
                <w:szCs w:val="18"/>
                <w:lang w:eastAsia="tr-TR"/>
              </w:rPr>
              <w:t xml:space="preserve"> tarihli ve 29886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2016/40) ile söz konusu ürünlerin Tayland menşeli olanlarına yönelik olarak CIF ithalat bedelinin %6,88 ile %37,69’u arasında değişen oranlarda, Vietnam menşeli olanlarında ise CIF ithalat bedelinin %34,81 ile %72,56’sı arasında değişen oranlarda dampinge karşı önlemler yürürlüğe konulmuştur.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konusu ürün</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Başvuru konusu ürün </w:t>
            </w:r>
            <w:proofErr w:type="gramStart"/>
            <w:r>
              <w:rPr>
                <w:rFonts w:ascii="Times New Roman" w:hAnsi="Times New Roman" w:cs="Times New Roman"/>
                <w:sz w:val="18"/>
                <w:szCs w:val="18"/>
                <w:lang w:eastAsia="tr-TR"/>
              </w:rPr>
              <w:t>5402.46</w:t>
            </w:r>
            <w:proofErr w:type="gramEnd"/>
            <w:r>
              <w:rPr>
                <w:rFonts w:ascii="Times New Roman" w:hAnsi="Times New Roman" w:cs="Times New Roman"/>
                <w:sz w:val="18"/>
                <w:szCs w:val="18"/>
                <w:lang w:eastAsia="tr-TR"/>
              </w:rPr>
              <w:t xml:space="preserve"> GTP altında tasnif edilen “</w:t>
            </w:r>
            <w:proofErr w:type="spellStart"/>
            <w:r>
              <w:rPr>
                <w:rFonts w:ascii="Times New Roman" w:hAnsi="Times New Roman" w:cs="Times New Roman"/>
                <w:sz w:val="18"/>
                <w:szCs w:val="18"/>
                <w:lang w:eastAsia="tr-TR"/>
              </w:rPr>
              <w:t>POY”dur</w:t>
            </w:r>
            <w:proofErr w:type="spellEnd"/>
            <w:r>
              <w:rPr>
                <w:rFonts w:ascii="Times New Roman" w:hAnsi="Times New Roman" w:cs="Times New Roman"/>
                <w:sz w:val="18"/>
                <w:szCs w:val="18"/>
                <w:lang w:eastAsia="tr-TR"/>
              </w:rPr>
              <w:t>.</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Bahse konu GTP ve madde ismi, bilgi amaçlı verilmiş olup bağlayıcı mahiyette değildir.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Başvuru konusu ürünün Türk Gümrük Tarife Cetvelinde yer alan tarife pozisyonunda ve/veya eşya tanımında yapılacak değişiklikler bu Tebliğ hükümlerinin uygulanmasına engel teşkil etmez.</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Önlemlerin etkisiz kılınmasına ilişkin bulgular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(1) Başvuru sahibi Korteks firması,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xml:space="preserve"> iplikler” ürününe yönelik dampinge karşı önlemlerin alınmasını müteakip yurt dışından söz konusu ürün imalatı yapan makinalar tedarik eden ithalatçı firmaların, POY ithal edip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xml:space="preserve"> iplikler” üreterek bir kısmını kendi üretimlerinde kullandıklarını; önemli bir kısmını ise yurt içi piyasada sattıklarını ve bu yolla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xml:space="preserve"> iplikler” ürününde yürürlükte bulunan dampinge karşı önlemlerin etkisiz kılındığını ve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xml:space="preserve"> önlemlerin yerli üretim dalı üzerindeki iyileştirici etkisinin azaltıldığını iddia etmiştir.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xml:space="preserve"> iplikler ile inceleme konusu ürün ithalatı </w:t>
            </w:r>
            <w:proofErr w:type="spellStart"/>
            <w:r>
              <w:rPr>
                <w:rFonts w:ascii="Times New Roman" w:hAnsi="Times New Roman" w:cs="Times New Roman"/>
                <w:sz w:val="18"/>
                <w:szCs w:val="18"/>
                <w:lang w:eastAsia="tr-TR"/>
              </w:rPr>
              <w:t>TÜİK’ten</w:t>
            </w:r>
            <w:proofErr w:type="spellEnd"/>
            <w:r>
              <w:rPr>
                <w:rFonts w:ascii="Times New Roman" w:hAnsi="Times New Roman" w:cs="Times New Roman"/>
                <w:sz w:val="18"/>
                <w:szCs w:val="18"/>
                <w:lang w:eastAsia="tr-TR"/>
              </w:rPr>
              <w:t xml:space="preserve"> elde edilen veriler çerçevesinde incelenmiştir. Bu bağlamda, inceleme konusu ürün ithalatında özellikle 2010 yılı sonrasında önemli artışlar gerçekleştiği tespit edilmiştir. İnceleme konusu ürünün 2010 yılında miktar temelinde 41.248.660 kg olan genel ithalatı, izleyen yıllarda sürekli bir artış eğilimi içinde olmuş ve 2016 yılında ise 194.932.226 </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xml:space="preserve"> yükselmiştir. İnceleme konusu ürünün ithalatında yaşanan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xml:space="preserve"> artış büyük oranda dampinge karşı önleme tabi başvuru konusu ülkeler menşeli ithalattan kaynaklanmaktadır. Söz konusu ülkelerden yapılan inceleme konusu ürün ithalatının genel ithalat içindeki payı 2014 ve 2015 yıllarında %99,1; 2016 yılında ise %99,2 olarak gerçekleşmiştir.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xml:space="preserve"> iplikler ithalatı ise 2010 yılı sonrası dönemde dalgalı bir seyir izlemiştir. Bununla birlikte, 2010 yılı sonrası dönemin geneli itibarıyla değerlendirildiğinde, 2010 yılında 159.960.807 kg olan söz konusu ürünün genel ithalatı 2016 yılında 295.789.551 </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xml:space="preserve"> yükselmiştir.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 </w:t>
            </w:r>
            <w:r>
              <w:rPr>
                <w:rFonts w:ascii="Times New Roman" w:hAnsi="Times New Roman" w:cs="Times New Roman"/>
                <w:sz w:val="18"/>
                <w:szCs w:val="18"/>
                <w:lang w:eastAsia="tr-TR"/>
              </w:rPr>
              <w:t xml:space="preserve">(1) Anılan başvuru sonrası yapılan incelemeler neticesinde, ÇHC, Hindistan, Malezya, Endonezya, Çin </w:t>
            </w:r>
            <w:proofErr w:type="spellStart"/>
            <w:r>
              <w:rPr>
                <w:rFonts w:ascii="Times New Roman" w:hAnsi="Times New Roman" w:cs="Times New Roman"/>
                <w:sz w:val="18"/>
                <w:szCs w:val="18"/>
                <w:lang w:eastAsia="tr-TR"/>
              </w:rPr>
              <w:t>Tayvanı</w:t>
            </w:r>
            <w:proofErr w:type="spellEnd"/>
            <w:r>
              <w:rPr>
                <w:rFonts w:ascii="Times New Roman" w:hAnsi="Times New Roman" w:cs="Times New Roman"/>
                <w:sz w:val="18"/>
                <w:szCs w:val="18"/>
                <w:lang w:eastAsia="tr-TR"/>
              </w:rPr>
              <w:t>, Tayland ve Vietnam menşeli/çıkışlı “POY” ithalatına yönelik olarak İthalatta Haksız Rekabeti Değerlendirme Kurulunca, Yönetmeliğin 38 inci maddesi çerçevesinde önlemlerin etkisiz kılınmasına karşı soruşturma açılmasına karar verilmiştir.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yürütülür.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Soruşturma açılmasını müteakip, başvuruda belirtilen ve Bakanlıkça tespit edilen soruşturmaya konu ürünün ithalatçılarına, soruşturma konusu ülkelerde yerleşik bilinen üreticilerine/ihracatçılarına ve soruşturmaya konu ülkelerin Ankara’daki Büyükelçiliklerine bildirimde bulunulur.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Tebliğine, başvurunun gizli olmayan özetine ve soru formlarına nasıl erişileceği hususunda bilgi verilir.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Bakanlığa ait internet sayfasındaki ilgili bölümden erişmeleri mümkün bulunmaktadır.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9 uncu maddenin ikinci fıkrasında belirtilen süre içerisinde sunabilir.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Soruşturmanın sonucundan etkilenebileceklerini iddia eden, ancak birinci ve üçüncü fıkra kapsamına girmeyen ürünü girdi olarak kullanan işletmeler, bunların meslek kuruluşları, tüketici dernekleri, üretim dalındaki işçi veya işveren sendikaları gibi diğer ilgili taraflar görüşlerini 9 uncu maddenin üçüncü fıkrasında belirtilen süre içerisinde Genel Müdürlüğe sunabilir.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 xml:space="preserve">(8)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ve üçüncü fıkraları çerçevesinde gizlilik kaydıyla verilen her tür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8 inci maddenin birinci fıkrasında belirtilen bildirimin gönderildiği bütün ilgili taraflar için soru formunu cevaplandırma süresi, soruşturmanın açılışına ilişkin bildirimin gönderildiği tarihten itibaren posta süresi dâhil 37 gündür.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8 inci maddenin üçüncü ve beşinci fıkrasında belirtilen bildirimin gönderilemediği bütün ilgili taraflar, soruşturma ile ilgili görüşlerini ve soru formuna ilişkin cevaplarını bu Tebliğin yayımı tarihinden itibaren başlayacak 37 günlük süre içerisinde sunabilir.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8 inci maddenin altıncı fıkrası kapsamına giren diğer ilgili taraflar, soruşturma ile ilgili görüşlerini bu Tebliğin yayımı tarihinden itibaren soruşturmanın akışını etkilemeyecek şekilde soruşturma süreci içerisinde sunabilir.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 önlemlerin geriye dönük uygulanması</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Kanun ve Kararın ilgili hükümleri uyarınca, soruşturma süresince geçici önlem uygulanması kararlaştırılabilir ve kesin önlem geriye dönük olarak uygulanabilir.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Soruşturmayla ilgili bilgi, belge ve görüşlerin aşağıda belirtilen yetkili mercie yazılı olarak iletilmesi gerekir: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T.C. Ekonomi Bakanlığı</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Damping ve Sübvansiyon Araştırma Dairesi</w:t>
            </w:r>
          </w:p>
          <w:p w:rsidR="003A24C1" w:rsidRDefault="003A24C1">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xml:space="preserve"> Mah. 2176. </w:t>
            </w:r>
            <w:proofErr w:type="spellStart"/>
            <w:r>
              <w:rPr>
                <w:rFonts w:ascii="Times New Roman" w:hAnsi="Times New Roman" w:cs="Times New Roman"/>
                <w:sz w:val="18"/>
                <w:szCs w:val="18"/>
                <w:lang w:eastAsia="tr-TR"/>
              </w:rPr>
              <w:t>Sk</w:t>
            </w:r>
            <w:proofErr w:type="spellEnd"/>
            <w:r>
              <w:rPr>
                <w:rFonts w:ascii="Times New Roman" w:hAnsi="Times New Roman" w:cs="Times New Roman"/>
                <w:sz w:val="18"/>
                <w:szCs w:val="18"/>
                <w:lang w:eastAsia="tr-TR"/>
              </w:rPr>
              <w:t>. No: 63 Çankaya/ANKARA</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Faks:+90-312-204 9936</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E-posta: </w:t>
            </w:r>
            <w:hyperlink r:id="rId4" w:history="1">
              <w:r>
                <w:rPr>
                  <w:rStyle w:val="Kpr"/>
                  <w:rFonts w:ascii="Times New Roman" w:hAnsi="Times New Roman" w:cs="Times New Roman"/>
                  <w:sz w:val="18"/>
                  <w:szCs w:val="18"/>
                  <w:lang w:eastAsia="tr-TR"/>
                </w:rPr>
                <w:t>oek241@ekonomi.gov.tr</w:t>
              </w:r>
            </w:hyperlink>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Soruşturma, bu Tebliğin yayımı tarihinde başlamış kabul edilir.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Bu Tebliğ yayımı tarihinde yürürlüğe girer.</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3A24C1" w:rsidRDefault="003A24C1">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Bu Tebliğ hükümlerini Ekonomi Bakanı yürütür.</w:t>
            </w:r>
          </w:p>
          <w:p w:rsidR="003A24C1" w:rsidRDefault="003A24C1">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212F92" w:rsidRDefault="00212F92">
      <w:bookmarkStart w:id="0" w:name="_GoBack"/>
      <w:bookmarkEnd w:id="0"/>
    </w:p>
    <w:sectPr w:rsidR="00212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1"/>
    <w:rsid w:val="00212F92"/>
    <w:rsid w:val="003A2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E4C79-4A1A-4947-918A-E9042E88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A24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6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ek241@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1828</Words>
  <Characters>10422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2017-02-27T07:24:00Z</dcterms:created>
  <dcterms:modified xsi:type="dcterms:W3CDTF">2017-02-27T07:27:00Z</dcterms:modified>
</cp:coreProperties>
</file>