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F77B58" w:rsidTr="00F77B58">
        <w:tc>
          <w:tcPr>
            <w:tcW w:w="0" w:type="auto"/>
            <w:shd w:val="clear" w:color="auto" w:fill="FFCC00"/>
            <w:vAlign w:val="center"/>
            <w:hideMark/>
          </w:tcPr>
          <w:p w:rsidR="00F77B58" w:rsidRDefault="00F77B58">
            <w:pPr>
              <w:shd w:val="clear" w:color="auto" w:fill="F2F2F2"/>
              <w:spacing w:before="225"/>
              <w:rPr>
                <w:rFonts w:ascii="Arial" w:hAnsi="Arial" w:cs="Arial"/>
                <w:b/>
                <w:bCs/>
              </w:rPr>
            </w:pPr>
            <w:r>
              <w:rPr>
                <w:rFonts w:ascii="Arial" w:hAnsi="Arial" w:cs="Arial"/>
                <w:b/>
                <w:bCs/>
              </w:rPr>
              <w:t>İthalatta Standartlara Uygunluk Denetimi Tebliği (Ürün Güvenliği ve Denetimi: 2018/1) (30.12.2017 t. 30286 s. R.G.)</w:t>
            </w:r>
          </w:p>
        </w:tc>
      </w:tr>
    </w:tbl>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Ekonomi Bakanlığından:</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Amaç ve kapsam</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(1) Bu Tebliğin amacı, </w:t>
      </w:r>
      <w:hyperlink r:id="rId5" w:anchor="Ek1" w:history="1">
        <w:r>
          <w:rPr>
            <w:rStyle w:val="Kpr"/>
            <w:rFonts w:ascii="Arial" w:hAnsi="Arial" w:cs="Arial"/>
            <w:color w:val="990000"/>
            <w:sz w:val="21"/>
            <w:szCs w:val="21"/>
          </w:rPr>
          <w:t>Ek-1</w:t>
        </w:r>
      </w:hyperlink>
      <w:r>
        <w:rPr>
          <w:rFonts w:ascii="Arial" w:hAnsi="Arial" w:cs="Arial"/>
          <w:color w:val="000000"/>
          <w:sz w:val="21"/>
          <w:szCs w:val="21"/>
        </w:rPr>
        <w:t>’de standardı belirtilen ürünlerin, ithalatta ilgili standartlara veya teknik mevzuata uygunluğunun denetlenmesine ilişkin usul ve esasları düzenlemektir.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Bu Tebliğ Serbest Dolaşıma Giriş Rejimine tabi tutulacak ürünleri kapsar.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Bu Tebliğ Hariçte İşleme Rejimi uyarınca ihraç edilip geri gelen eşyaları kapsamaz.</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Dayanak</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Fonts w:ascii="Arial" w:hAnsi="Arial" w:cs="Arial"/>
          <w:color w:val="000000"/>
          <w:sz w:val="21"/>
          <w:szCs w:val="21"/>
        </w:rPr>
        <w:t xml:space="preserve"> (1) Bu Tebliğ, </w:t>
      </w:r>
      <w:proofErr w:type="gramStart"/>
      <w:r>
        <w:rPr>
          <w:rFonts w:ascii="Arial" w:hAnsi="Arial" w:cs="Arial"/>
          <w:color w:val="000000"/>
          <w:sz w:val="21"/>
          <w:szCs w:val="21"/>
        </w:rPr>
        <w:t>28/1/2013</w:t>
      </w:r>
      <w:proofErr w:type="gramEnd"/>
      <w:r>
        <w:rPr>
          <w:rFonts w:ascii="Arial" w:hAnsi="Arial" w:cs="Arial"/>
          <w:color w:val="000000"/>
          <w:sz w:val="21"/>
          <w:szCs w:val="21"/>
        </w:rPr>
        <w:t xml:space="preserve"> tarihli ve 2013/4284 sayılı Bakanlar Kurulu Kararı ile yürürlüğe konulan Teknik Düzenlemeler Rejimi Kararının </w:t>
      </w:r>
      <w:hyperlink r:id="rId6" w:anchor="M4" w:history="1">
        <w:r>
          <w:rPr>
            <w:rStyle w:val="Kpr"/>
            <w:rFonts w:ascii="Arial" w:hAnsi="Arial" w:cs="Arial"/>
            <w:color w:val="990000"/>
            <w:sz w:val="21"/>
            <w:szCs w:val="21"/>
          </w:rPr>
          <w:t>4 üncü maddesine</w:t>
        </w:r>
      </w:hyperlink>
      <w:r>
        <w:rPr>
          <w:rFonts w:ascii="Arial" w:hAnsi="Arial" w:cs="Arial"/>
          <w:color w:val="000000"/>
          <w:sz w:val="21"/>
          <w:szCs w:val="21"/>
        </w:rPr>
        <w:t> dayanılarak hazırlanmıştır.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Tanımlar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(1) Bu Tebliğde geçen;</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a) AQAP belgesi:</w:t>
      </w:r>
      <w:r>
        <w:rPr>
          <w:rFonts w:ascii="Arial" w:hAnsi="Arial" w:cs="Arial"/>
          <w:color w:val="000000"/>
          <w:sz w:val="26"/>
          <w:szCs w:val="26"/>
        </w:rPr>
        <w:t xml:space="preserve"> Milli Savunma Bakanlığı tarafından verilen, “Endüstriyel Kalite Güvence Seviye </w:t>
      </w:r>
      <w:proofErr w:type="spellStart"/>
      <w:r>
        <w:rPr>
          <w:rFonts w:ascii="Arial" w:hAnsi="Arial" w:cs="Arial"/>
          <w:color w:val="000000"/>
          <w:sz w:val="26"/>
          <w:szCs w:val="26"/>
        </w:rPr>
        <w:t>Belgesi”ni</w:t>
      </w:r>
      <w:proofErr w:type="spellEnd"/>
      <w:r>
        <w:rPr>
          <w:rFonts w:ascii="Arial" w:hAnsi="Arial" w:cs="Arial"/>
          <w:color w:val="000000"/>
          <w:sz w:val="26"/>
          <w:szCs w:val="26"/>
        </w:rPr>
        <w:t>,</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b) A.TR Dolaşım Belgesi: </w:t>
      </w:r>
      <w:r>
        <w:rPr>
          <w:rFonts w:ascii="Arial" w:hAnsi="Arial" w:cs="Arial"/>
          <w:color w:val="000000"/>
          <w:sz w:val="26"/>
          <w:szCs w:val="26"/>
        </w:rPr>
        <w:t>Türkiye veya Avrupa Topluluğu’nda serbest dolaşımda bulunan eşyanın Gümrük Birliği çerçevesinde tercihli rejimden yararlanabilmesini sağlamak üzere, gümrük idaresince ya da bu idare tarafından yetki verilmiş kuruluşlarca düzenlenip gümrük idaresince vize edilen belgeyi,</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c) Bakanlık:</w:t>
      </w:r>
      <w:r>
        <w:rPr>
          <w:rFonts w:ascii="Arial" w:hAnsi="Arial" w:cs="Arial"/>
          <w:color w:val="000000"/>
          <w:sz w:val="26"/>
          <w:szCs w:val="26"/>
        </w:rPr>
        <w:t> Ekonomi Bakanlığını,</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ç) Dış Ticarette Risk Esaslı Kontrol Sistemi (TAREKS):</w:t>
      </w:r>
      <w:r>
        <w:rPr>
          <w:rFonts w:ascii="Arial" w:hAnsi="Arial" w:cs="Arial"/>
          <w:color w:val="000000"/>
          <w:sz w:val="26"/>
          <w:szCs w:val="26"/>
        </w:rPr>
        <w:t> Ürün güvenliği ve teknik düzenlemeler mevzuatı uyarınca yürütülen denetim, uygunluk ve izin işlemlerinin elektronik ortamda ve risk esaslı olarak yapılması amacıyla kurulan internet tabanlı uygulamayı,</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d) Fiili denetim:</w:t>
      </w:r>
      <w:r>
        <w:rPr>
          <w:rFonts w:ascii="Arial" w:hAnsi="Arial" w:cs="Arial"/>
          <w:color w:val="000000"/>
          <w:sz w:val="26"/>
          <w:szCs w:val="26"/>
        </w:rPr>
        <w:t> Belge kontrolü, işaret kontrolü, fiziki muayene ve laboratuvar testinden biri veya birkaçını,</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e) Geri gelen eşya:</w:t>
      </w:r>
      <w:r>
        <w:rPr>
          <w:rFonts w:ascii="Arial" w:hAnsi="Arial" w:cs="Arial"/>
          <w:color w:val="000000"/>
          <w:sz w:val="26"/>
          <w:szCs w:val="26"/>
        </w:rPr>
        <w:t> </w:t>
      </w:r>
      <w:proofErr w:type="gramStart"/>
      <w:r>
        <w:rPr>
          <w:rFonts w:ascii="Arial" w:hAnsi="Arial" w:cs="Arial"/>
          <w:color w:val="000000"/>
          <w:sz w:val="26"/>
          <w:szCs w:val="26"/>
        </w:rPr>
        <w:t>7/10/2009</w:t>
      </w:r>
      <w:proofErr w:type="gramEnd"/>
      <w:r>
        <w:rPr>
          <w:rFonts w:ascii="Arial" w:hAnsi="Arial" w:cs="Arial"/>
          <w:color w:val="000000"/>
          <w:sz w:val="26"/>
          <w:szCs w:val="26"/>
        </w:rPr>
        <w:t xml:space="preserve"> tarihli ve 27369 mükerrer sayılı Resmî </w:t>
      </w:r>
      <w:proofErr w:type="spellStart"/>
      <w:r>
        <w:rPr>
          <w:rFonts w:ascii="Arial" w:hAnsi="Arial" w:cs="Arial"/>
          <w:color w:val="000000"/>
          <w:sz w:val="26"/>
          <w:szCs w:val="26"/>
        </w:rPr>
        <w:t>Gazete’de</w:t>
      </w:r>
      <w:proofErr w:type="spellEnd"/>
      <w:r>
        <w:rPr>
          <w:rFonts w:ascii="Arial" w:hAnsi="Arial" w:cs="Arial"/>
          <w:color w:val="000000"/>
          <w:sz w:val="26"/>
          <w:szCs w:val="26"/>
        </w:rPr>
        <w:t xml:space="preserve"> yayımlanan Gümrük Yönetmeliğinin </w:t>
      </w:r>
      <w:hyperlink r:id="rId7" w:anchor="M446" w:history="1">
        <w:r>
          <w:rPr>
            <w:rStyle w:val="Kpr"/>
            <w:rFonts w:ascii="Arial" w:hAnsi="Arial" w:cs="Arial"/>
            <w:color w:val="990000"/>
            <w:sz w:val="26"/>
            <w:szCs w:val="26"/>
          </w:rPr>
          <w:t xml:space="preserve">446 </w:t>
        </w:r>
        <w:proofErr w:type="spellStart"/>
        <w:r>
          <w:rPr>
            <w:rStyle w:val="Kpr"/>
            <w:rFonts w:ascii="Arial" w:hAnsi="Arial" w:cs="Arial"/>
            <w:color w:val="990000"/>
            <w:sz w:val="26"/>
            <w:szCs w:val="26"/>
          </w:rPr>
          <w:t>ncı</w:t>
        </w:r>
        <w:proofErr w:type="spellEnd"/>
        <w:r>
          <w:rPr>
            <w:rStyle w:val="Kpr"/>
            <w:rFonts w:ascii="Arial" w:hAnsi="Arial" w:cs="Arial"/>
            <w:color w:val="990000"/>
            <w:sz w:val="26"/>
            <w:szCs w:val="26"/>
          </w:rPr>
          <w:t xml:space="preserve"> maddesinin birinci fıkrasının (a)</w:t>
        </w:r>
      </w:hyperlink>
      <w:r>
        <w:rPr>
          <w:rFonts w:ascii="Arial" w:hAnsi="Arial" w:cs="Arial"/>
          <w:color w:val="000000"/>
          <w:sz w:val="26"/>
          <w:szCs w:val="26"/>
        </w:rPr>
        <w:t>, </w:t>
      </w:r>
      <w:hyperlink r:id="rId8" w:anchor="M446" w:history="1">
        <w:r>
          <w:rPr>
            <w:rStyle w:val="Kpr"/>
            <w:rFonts w:ascii="Arial" w:hAnsi="Arial" w:cs="Arial"/>
            <w:color w:val="990000"/>
            <w:sz w:val="26"/>
            <w:szCs w:val="26"/>
          </w:rPr>
          <w:t>(b)</w:t>
        </w:r>
      </w:hyperlink>
      <w:r>
        <w:rPr>
          <w:rFonts w:ascii="Arial" w:hAnsi="Arial" w:cs="Arial"/>
          <w:color w:val="000000"/>
          <w:sz w:val="26"/>
          <w:szCs w:val="26"/>
        </w:rPr>
        <w:t> ve </w:t>
      </w:r>
      <w:hyperlink r:id="rId9" w:anchor="M446" w:history="1">
        <w:r>
          <w:rPr>
            <w:rStyle w:val="Kpr"/>
            <w:rFonts w:ascii="Arial" w:hAnsi="Arial" w:cs="Arial"/>
            <w:color w:val="990000"/>
            <w:sz w:val="26"/>
            <w:szCs w:val="26"/>
          </w:rPr>
          <w:t>(c)</w:t>
        </w:r>
      </w:hyperlink>
      <w:r>
        <w:rPr>
          <w:rFonts w:ascii="Arial" w:hAnsi="Arial" w:cs="Arial"/>
          <w:color w:val="000000"/>
          <w:sz w:val="26"/>
          <w:szCs w:val="26"/>
        </w:rPr>
        <w:t> bentlerinde tanımlanan nedenlerle geri gelen daha önce ihraç edilmiş eşyayı,</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f) GMP belgesi:</w:t>
      </w:r>
      <w:r>
        <w:rPr>
          <w:rFonts w:ascii="Arial" w:hAnsi="Arial" w:cs="Arial"/>
          <w:color w:val="000000"/>
          <w:sz w:val="26"/>
          <w:szCs w:val="26"/>
        </w:rPr>
        <w:t xml:space="preserve"> Sağlık Bakanlığı tarafından ilaç sanayicilerine verilen ve üretimin her aşamasında gerekli kalite kontrolünün yapıldığını gösteren “İyi İmalat Uygulamaları </w:t>
      </w:r>
      <w:proofErr w:type="spellStart"/>
      <w:r>
        <w:rPr>
          <w:rFonts w:ascii="Arial" w:hAnsi="Arial" w:cs="Arial"/>
          <w:color w:val="000000"/>
          <w:sz w:val="26"/>
          <w:szCs w:val="26"/>
        </w:rPr>
        <w:t>Belgesi”ni</w:t>
      </w:r>
      <w:proofErr w:type="spellEnd"/>
      <w:r>
        <w:rPr>
          <w:rFonts w:ascii="Arial" w:hAnsi="Arial" w:cs="Arial"/>
          <w:color w:val="000000"/>
          <w:sz w:val="26"/>
          <w:szCs w:val="26"/>
        </w:rPr>
        <w:t>,</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g) Kapsam dışı:</w:t>
      </w:r>
      <w:r>
        <w:rPr>
          <w:rFonts w:ascii="Arial" w:hAnsi="Arial" w:cs="Arial"/>
          <w:color w:val="000000"/>
          <w:sz w:val="26"/>
          <w:szCs w:val="26"/>
        </w:rPr>
        <w:t> GTİP olarak </w:t>
      </w:r>
      <w:hyperlink r:id="rId10" w:anchor="Ek1" w:history="1">
        <w:r>
          <w:rPr>
            <w:rStyle w:val="Kpr"/>
            <w:rFonts w:ascii="Arial" w:hAnsi="Arial" w:cs="Arial"/>
            <w:color w:val="990000"/>
            <w:sz w:val="26"/>
            <w:szCs w:val="26"/>
          </w:rPr>
          <w:t>Ek-1</w:t>
        </w:r>
      </w:hyperlink>
      <w:r>
        <w:rPr>
          <w:rFonts w:ascii="Arial" w:hAnsi="Arial" w:cs="Arial"/>
          <w:color w:val="000000"/>
          <w:sz w:val="26"/>
          <w:szCs w:val="26"/>
        </w:rPr>
        <w:t xml:space="preserve">’de belirtilmekle birlikte, ilgili </w:t>
      </w:r>
      <w:proofErr w:type="spellStart"/>
      <w:r>
        <w:rPr>
          <w:rFonts w:ascii="Arial" w:hAnsi="Arial" w:cs="Arial"/>
          <w:color w:val="000000"/>
          <w:sz w:val="26"/>
          <w:szCs w:val="26"/>
        </w:rPr>
        <w:t>GTİP’in</w:t>
      </w:r>
      <w:proofErr w:type="spellEnd"/>
      <w:r>
        <w:rPr>
          <w:rFonts w:ascii="Arial" w:hAnsi="Arial" w:cs="Arial"/>
          <w:color w:val="000000"/>
          <w:sz w:val="26"/>
          <w:szCs w:val="26"/>
        </w:rPr>
        <w:t xml:space="preserve"> karşısında belirtilen standart veya standartlar kapsamına girmeyen ürünü,</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ğ) Kullanıcı: </w:t>
      </w:r>
      <w:r>
        <w:rPr>
          <w:rFonts w:ascii="Arial" w:hAnsi="Arial" w:cs="Arial"/>
          <w:color w:val="000000"/>
          <w:sz w:val="26"/>
          <w:szCs w:val="26"/>
        </w:rPr>
        <w:t>TAREKS aracılığıyla firmalar adına işlem yapmak üzere yetkilendirilmiş kişileri,</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lastRenderedPageBreak/>
        <w:t>h) Risk: </w:t>
      </w:r>
      <w:r>
        <w:rPr>
          <w:rFonts w:ascii="Arial" w:hAnsi="Arial" w:cs="Arial"/>
          <w:color w:val="000000"/>
          <w:sz w:val="26"/>
          <w:szCs w:val="26"/>
        </w:rPr>
        <w:t>Bu Tebliğ kapsamında yer alan ürünlerin tabi bulundukları standart veya standartlara uygun olmama ihtimalini,</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b/>
          <w:bCs/>
          <w:color w:val="000000"/>
          <w:sz w:val="26"/>
          <w:szCs w:val="26"/>
        </w:rPr>
        <w:t>ı) Risk analizi:</w:t>
      </w:r>
      <w:r>
        <w:rPr>
          <w:rFonts w:ascii="Arial" w:hAnsi="Arial" w:cs="Arial"/>
          <w:color w:val="000000"/>
          <w:sz w:val="26"/>
          <w:szCs w:val="26"/>
        </w:rPr>
        <w:t> </w:t>
      </w:r>
      <w:hyperlink r:id="rId11" w:anchor="Ek1" w:history="1">
        <w:r>
          <w:rPr>
            <w:rStyle w:val="Kpr"/>
            <w:rFonts w:ascii="Arial" w:hAnsi="Arial" w:cs="Arial"/>
            <w:color w:val="990000"/>
            <w:sz w:val="26"/>
            <w:szCs w:val="26"/>
          </w:rPr>
          <w:t>Ek-1</w:t>
        </w:r>
      </w:hyperlink>
      <w:r>
        <w:rPr>
          <w:rFonts w:ascii="Arial" w:hAnsi="Arial" w:cs="Arial"/>
          <w:color w:val="000000"/>
          <w:sz w:val="26"/>
          <w:szCs w:val="26"/>
        </w:rPr>
        <w:t xml:space="preserve">’de yer alan ürünlerin risk derecesini ve fiili denetime yönlendirilip yönlendirilmeyeceğini belirlemek amacıyla, </w:t>
      </w:r>
      <w:proofErr w:type="spellStart"/>
      <w:r>
        <w:rPr>
          <w:rFonts w:ascii="Arial" w:hAnsi="Arial" w:cs="Arial"/>
          <w:color w:val="000000"/>
          <w:sz w:val="26"/>
          <w:szCs w:val="26"/>
        </w:rPr>
        <w:t>TAREKS’te</w:t>
      </w:r>
      <w:proofErr w:type="spellEnd"/>
      <w:r>
        <w:rPr>
          <w:rFonts w:ascii="Arial" w:hAnsi="Arial" w:cs="Arial"/>
          <w:color w:val="000000"/>
          <w:sz w:val="26"/>
          <w:szCs w:val="26"/>
        </w:rPr>
        <w:t xml:space="preserve"> firma hakkındaki bilgiler; geçmişte yapılan ithalat denetimleri ile piyasa gözetimi ve denetimi sonuçları; üretici veya ithalatçı firma ya da kullanıcısı; giriş gümrüğü; ürünün cinsi, markası, modeli, fiyatı ve miktarı; menşe, çıkış, sevk veya ticaret yapılan ülke ve risk tespiti için kullanılabilecek diğer bilgilerden hareketle yapılan işlemi,</w:t>
      </w:r>
      <w:proofErr w:type="gramEnd"/>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i) TSE: </w:t>
      </w:r>
      <w:r>
        <w:rPr>
          <w:rFonts w:ascii="Arial" w:hAnsi="Arial" w:cs="Arial"/>
          <w:color w:val="000000"/>
          <w:sz w:val="26"/>
          <w:szCs w:val="26"/>
        </w:rPr>
        <w:t>Türk Standartları Enstitüsünü,</w:t>
      </w:r>
    </w:p>
    <w:p w:rsidR="00F77B58" w:rsidRDefault="00F77B58" w:rsidP="00F77B58">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ifade</w:t>
      </w:r>
      <w:proofErr w:type="gramEnd"/>
      <w:r>
        <w:rPr>
          <w:rFonts w:ascii="Arial" w:hAnsi="Arial" w:cs="Arial"/>
          <w:color w:val="000000"/>
          <w:sz w:val="26"/>
          <w:szCs w:val="26"/>
        </w:rPr>
        <w:t xml:space="preserve"> eder.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TAREKS ve firma tanımlaması</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4 –</w:t>
      </w:r>
      <w:r>
        <w:rPr>
          <w:rFonts w:ascii="Arial" w:hAnsi="Arial" w:cs="Arial"/>
          <w:color w:val="000000"/>
          <w:sz w:val="21"/>
          <w:szCs w:val="21"/>
        </w:rPr>
        <w:t> (1) </w:t>
      </w:r>
      <w:hyperlink r:id="rId12" w:anchor="Ek1" w:history="1">
        <w:r>
          <w:rPr>
            <w:rStyle w:val="Kpr"/>
            <w:rFonts w:ascii="Arial" w:hAnsi="Arial" w:cs="Arial"/>
            <w:color w:val="990000"/>
            <w:sz w:val="21"/>
            <w:szCs w:val="21"/>
          </w:rPr>
          <w:t>Ek-1</w:t>
        </w:r>
      </w:hyperlink>
      <w:r>
        <w:rPr>
          <w:rFonts w:ascii="Arial" w:hAnsi="Arial" w:cs="Arial"/>
          <w:color w:val="000000"/>
          <w:sz w:val="21"/>
          <w:szCs w:val="21"/>
        </w:rPr>
        <w:t>’de standardı belirtilen ürünlerin ithalat denetimiyle ilgili tüm işlemler TAREKS üzerinden ve risk analizine göre yapılır.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Bu Tebliğ kapsamı ürünleri ithal etmek isteyen firmaların, </w:t>
      </w:r>
      <w:proofErr w:type="gramStart"/>
      <w:r>
        <w:rPr>
          <w:rFonts w:ascii="Arial" w:hAnsi="Arial" w:cs="Arial"/>
          <w:color w:val="000000"/>
          <w:sz w:val="21"/>
          <w:szCs w:val="21"/>
        </w:rPr>
        <w:t>29/12/2011</w:t>
      </w:r>
      <w:proofErr w:type="gramEnd"/>
      <w:r>
        <w:rPr>
          <w:rFonts w:ascii="Arial" w:hAnsi="Arial" w:cs="Arial"/>
          <w:color w:val="000000"/>
          <w:sz w:val="21"/>
          <w:szCs w:val="21"/>
        </w:rPr>
        <w:t xml:space="preserve"> tarihli ve 28157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Dış Ticarette Risk Esaslı Kontrol Sistemi Tebliği (Ürün Güvenliği ve Denetimi:</w:t>
      </w:r>
      <w:hyperlink r:id="rId13" w:history="1">
        <w:r>
          <w:rPr>
            <w:rStyle w:val="Kpr"/>
            <w:rFonts w:ascii="Arial" w:hAnsi="Arial" w:cs="Arial"/>
            <w:color w:val="990000"/>
            <w:sz w:val="21"/>
            <w:szCs w:val="21"/>
          </w:rPr>
          <w:t>2011/53</w:t>
        </w:r>
      </w:hyperlink>
      <w:r>
        <w:rPr>
          <w:rFonts w:ascii="Arial" w:hAnsi="Arial" w:cs="Arial"/>
          <w:color w:val="000000"/>
          <w:sz w:val="21"/>
          <w:szCs w:val="21"/>
        </w:rPr>
        <w:t xml:space="preserve">) çerçevesinde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tanımlanması ve firma adına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işlem yapacak en az bir kullanıcının yetkilendirilmiş olması gerekir.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İthalatçının başvurusu</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5 –</w:t>
      </w:r>
      <w:r>
        <w:rPr>
          <w:rFonts w:ascii="Arial" w:hAnsi="Arial" w:cs="Arial"/>
          <w:color w:val="000000"/>
          <w:sz w:val="21"/>
          <w:szCs w:val="21"/>
        </w:rPr>
        <w:t> (1) Bu Tebliğ kapsamındaki denetimler, Gümrük Yönetmeliğinin </w:t>
      </w:r>
      <w:hyperlink r:id="rId14" w:anchor="M181" w:history="1">
        <w:r>
          <w:rPr>
            <w:rStyle w:val="Kpr"/>
            <w:rFonts w:ascii="Arial" w:hAnsi="Arial" w:cs="Arial"/>
            <w:color w:val="990000"/>
            <w:sz w:val="21"/>
            <w:szCs w:val="21"/>
          </w:rPr>
          <w:t>181 inci maddesinin dördüncü fıkrası</w:t>
        </w:r>
      </w:hyperlink>
      <w:r>
        <w:rPr>
          <w:rFonts w:ascii="Arial" w:hAnsi="Arial" w:cs="Arial"/>
          <w:color w:val="000000"/>
          <w:sz w:val="21"/>
          <w:szCs w:val="21"/>
        </w:rPr>
        <w:t> çerçevesinde gümrük beyannamesinin tescili öncesinde yapılır.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Kullanıcı, Bakanlık internet sayfasının “E-İmza Uygulamaları” kısmında yer alan “E-İmza Uygulamalarına Giriş” bölümünü veya e-Devlet kapısını kullanarak TAREKS üzerinden ithal partisine ilişkin verileri girerek başvurusunu yapar.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Başvuru üzerine, TAREKS tarafından firmaya, TSE nezdindeki işlemlerini takip edebilmesi amacıyla bir başvuru numarası verilir.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Verilerin doğru, eksiksiz ve zamanında girilmesinden kullanıcı sorumludur.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Muafiyetler ve istisnalar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6 –</w:t>
      </w:r>
      <w:r>
        <w:rPr>
          <w:rFonts w:ascii="Arial" w:hAnsi="Arial" w:cs="Arial"/>
          <w:color w:val="000000"/>
          <w:sz w:val="21"/>
          <w:szCs w:val="21"/>
        </w:rPr>
        <w:t> (1) Muafiyetler ve istisnalar aşağıda belirtilmiştir:</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w:t>
      </w:r>
      <w:proofErr w:type="gramStart"/>
      <w:r>
        <w:rPr>
          <w:rFonts w:ascii="Arial" w:hAnsi="Arial" w:cs="Arial"/>
          <w:color w:val="000000"/>
          <w:sz w:val="26"/>
          <w:szCs w:val="26"/>
        </w:rPr>
        <w:t>2/5/2012</w:t>
      </w:r>
      <w:proofErr w:type="gramEnd"/>
      <w:r>
        <w:rPr>
          <w:rFonts w:ascii="Arial" w:hAnsi="Arial" w:cs="Arial"/>
          <w:color w:val="000000"/>
          <w:sz w:val="26"/>
          <w:szCs w:val="26"/>
        </w:rPr>
        <w:t xml:space="preserve"> tarihli ve 2012/3169 sayılı Bakanlar Kurulu Kararı ile yürürlüğe konulan Düzenlenmemiş Alanda Karşılıklı Tanıma Yönetmeliğinin </w:t>
      </w:r>
      <w:hyperlink r:id="rId15" w:anchor="M5" w:history="1">
        <w:r>
          <w:rPr>
            <w:rStyle w:val="Kpr"/>
            <w:rFonts w:ascii="Arial" w:hAnsi="Arial" w:cs="Arial"/>
            <w:color w:val="990000"/>
            <w:sz w:val="26"/>
            <w:szCs w:val="26"/>
          </w:rPr>
          <w:t>5 inci maddesinin</w:t>
        </w:r>
      </w:hyperlink>
      <w:r>
        <w:rPr>
          <w:rFonts w:ascii="Arial" w:hAnsi="Arial" w:cs="Arial"/>
          <w:color w:val="000000"/>
          <w:sz w:val="26"/>
          <w:szCs w:val="26"/>
        </w:rPr>
        <w:t xml:space="preserve"> gereğini yerine getirmek üzere, ithal edilecek ürünün AB’de serbest dolaşıma girmiş A.TR Dolaşım Belgeli bir ürün olması ve bu durumun kullanıcı tarafından </w:t>
      </w:r>
      <w:proofErr w:type="spellStart"/>
      <w:r>
        <w:rPr>
          <w:rFonts w:ascii="Arial" w:hAnsi="Arial" w:cs="Arial"/>
          <w:color w:val="000000"/>
          <w:sz w:val="26"/>
          <w:szCs w:val="26"/>
        </w:rPr>
        <w:t>TAREKS’te</w:t>
      </w:r>
      <w:proofErr w:type="spellEnd"/>
      <w:r>
        <w:rPr>
          <w:rFonts w:ascii="Arial" w:hAnsi="Arial" w:cs="Arial"/>
          <w:color w:val="000000"/>
          <w:sz w:val="26"/>
          <w:szCs w:val="26"/>
        </w:rPr>
        <w:t xml:space="preserve"> beyan edilmesi halinde ithal edilebileceğine dair TAREKS referans numarası doğrudan oluşturulur.</w:t>
      </w:r>
    </w:p>
    <w:p w:rsidR="00F77B58" w:rsidRDefault="00F77B58" w:rsidP="00F77B58">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b) Ancak Bakanlık (a) bendinde belirtilen ürünü, Düzenlenmemiş Alanda Karşılıklı Tanıma Yönetmeliğinin </w:t>
      </w:r>
      <w:hyperlink r:id="rId16" w:anchor="b%C3%B6l%C3%BCm3" w:history="1">
        <w:r>
          <w:rPr>
            <w:rStyle w:val="Kpr"/>
            <w:rFonts w:ascii="Arial" w:hAnsi="Arial" w:cs="Arial"/>
            <w:color w:val="990000"/>
            <w:sz w:val="26"/>
            <w:szCs w:val="26"/>
          </w:rPr>
          <w:t>Üçüncü Bölümünde</w:t>
        </w:r>
      </w:hyperlink>
      <w:r>
        <w:rPr>
          <w:rFonts w:ascii="Arial" w:hAnsi="Arial" w:cs="Arial"/>
          <w:color w:val="000000"/>
          <w:sz w:val="26"/>
          <w:szCs w:val="26"/>
        </w:rPr>
        <w:t> belirtilen usul ve esaslara uyarak değerlendirmeye tabi tutabilir ve bunun sonucunda bu Tebliğ tarafından aranan koruma düzeyini eşdeğer ölçüde sağlamadığını tespit ederse ürünün piyasaya arzını yasaklayabilir veya koşula bağlayabilir.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Bakanlığın esas aldığı miktarlara göre parti teşkil etmeyen eşya olarak değerlendirilen ürünlerin ithal edilebileceğine dair TAREKS referans numarası doğrudan oluşturulur.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(3) Yatırım teşvik mevzuatı kapsamında yapılan makine ve teçhizat ithalatında, </w:t>
      </w:r>
      <w:proofErr w:type="gramStart"/>
      <w:r>
        <w:rPr>
          <w:rFonts w:ascii="Arial" w:hAnsi="Arial" w:cs="Arial"/>
          <w:color w:val="000000"/>
          <w:sz w:val="21"/>
          <w:szCs w:val="21"/>
        </w:rPr>
        <w:t>30/5/2013</w:t>
      </w:r>
      <w:proofErr w:type="gramEnd"/>
      <w:r>
        <w:rPr>
          <w:rFonts w:ascii="Arial" w:hAnsi="Arial" w:cs="Arial"/>
          <w:color w:val="000000"/>
          <w:sz w:val="21"/>
          <w:szCs w:val="21"/>
        </w:rPr>
        <w:t xml:space="preserve"> tarihli ve </w:t>
      </w:r>
      <w:hyperlink r:id="rId17" w:history="1">
        <w:r>
          <w:rPr>
            <w:rStyle w:val="Kpr"/>
            <w:rFonts w:ascii="Arial" w:hAnsi="Arial" w:cs="Arial"/>
            <w:color w:val="990000"/>
            <w:sz w:val="21"/>
            <w:szCs w:val="21"/>
          </w:rPr>
          <w:t>6491 sayılı</w:t>
        </w:r>
      </w:hyperlink>
      <w:r>
        <w:rPr>
          <w:rFonts w:ascii="Arial" w:hAnsi="Arial" w:cs="Arial"/>
          <w:color w:val="000000"/>
          <w:sz w:val="21"/>
          <w:szCs w:val="21"/>
        </w:rPr>
        <w:t> Türk Petrol Kanunu kapsamı ürünlerin ithalatında, Milli Savunma Bakanlığınca yapılan ithalatta ve Savunma Sanayii Müsteşarlığınca AQAP belgeli kurum ve kuruluşlar adına yapılan ithalatta TAREKS üzerinden başvuru yapılmaz, ithalat işlemleri 11 inci maddeye göre sonuçlandırılır.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AQAP veya GMP belgesi sahibi sanayicilerin kendi ihtiyaçları için </w:t>
      </w:r>
      <w:hyperlink r:id="rId18" w:anchor="Ek1" w:history="1">
        <w:r>
          <w:rPr>
            <w:rStyle w:val="Kpr"/>
            <w:rFonts w:ascii="Arial" w:hAnsi="Arial" w:cs="Arial"/>
            <w:color w:val="990000"/>
            <w:sz w:val="21"/>
            <w:szCs w:val="21"/>
          </w:rPr>
          <w:t>Ek-1</w:t>
        </w:r>
      </w:hyperlink>
      <w:r>
        <w:rPr>
          <w:rFonts w:ascii="Arial" w:hAnsi="Arial" w:cs="Arial"/>
          <w:color w:val="000000"/>
          <w:sz w:val="21"/>
          <w:szCs w:val="21"/>
        </w:rPr>
        <w:t xml:space="preserve">’de standardı belirtilen ürünlerden yapacakları ithalatta, firmalarca Bakanlığa sunulan AQAP veya GMP belgelerinin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tanımlanmasını müteakip ithal konusu her ürün için doğrudan oluşturulan TAREKS referans numarası, içinde bulunulan yılın sonuna kadar aynı ürünlerin müteakip ithalatında kullanılır.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(5) Otomotiv ya da iki veya üç tekerlekli motorlu araç üretimine münhasır “İmalat Yeterlilik Belgesi” veya “Tip Onayı Belgesi” sahibi sanayicilerin ve bu sanayici firmalar adına ithalat yapan firmaların, söz konusu sanayici firmaların ihtiyaçları için </w:t>
      </w:r>
      <w:hyperlink r:id="rId19" w:anchor="Ek1" w:history="1">
        <w:r>
          <w:rPr>
            <w:rStyle w:val="Kpr"/>
            <w:rFonts w:ascii="Arial" w:hAnsi="Arial" w:cs="Arial"/>
            <w:color w:val="990000"/>
            <w:sz w:val="21"/>
            <w:szCs w:val="21"/>
          </w:rPr>
          <w:t>Ek-1</w:t>
        </w:r>
      </w:hyperlink>
      <w:r>
        <w:rPr>
          <w:rFonts w:ascii="Arial" w:hAnsi="Arial" w:cs="Arial"/>
          <w:color w:val="000000"/>
          <w:sz w:val="21"/>
          <w:szCs w:val="21"/>
        </w:rPr>
        <w:t xml:space="preserve">’de standardı belirtilen ürünlerden yapacakları ithalatta, firmalarca Bakanlığa sunulan ilgili belgelerin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tanımlanmasını müteakip ithal konusu her ürün için doğrudan oluşturulan TAREKS referans numarası, içinde bulunulan yılın sonuna kadar aynı ürünlerin müteakip ithalatında kullanılır.</w:t>
      </w:r>
      <w:proofErr w:type="gramEnd"/>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(6) </w:t>
      </w:r>
      <w:hyperlink r:id="rId20" w:anchor="Ek1" w:history="1">
        <w:r>
          <w:rPr>
            <w:rStyle w:val="Kpr"/>
            <w:rFonts w:ascii="Arial" w:hAnsi="Arial" w:cs="Arial"/>
            <w:color w:val="990000"/>
            <w:sz w:val="21"/>
            <w:szCs w:val="21"/>
          </w:rPr>
          <w:t>Ek-1</w:t>
        </w:r>
      </w:hyperlink>
      <w:r>
        <w:rPr>
          <w:rFonts w:ascii="Arial" w:hAnsi="Arial" w:cs="Arial"/>
          <w:color w:val="000000"/>
          <w:sz w:val="21"/>
          <w:szCs w:val="21"/>
        </w:rPr>
        <w:t>’de standardı belirtilen ürünlerin, TSE markalı ürünlerin bünyesinde girdi olarak kullanılmak amacıyla ithal edilmek istenmesi halinde, TSE ile aralarında marka kullanım sözleşmesi bulunduğu TSE tarafından Bakanlığa bildirilen sanayicilere, her ithal partisi için, marka kullanım sözleşmesinin süresiyle sınırlı olmak üzere, ürünün ithal edilebileceğine dair TAREKS referans numarası doğrudan oluşturulur.</w:t>
      </w:r>
      <w:proofErr w:type="gramEnd"/>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(7) Geri gelen eşya için, bu ürünlerin ihracat beyannamesi numarasının kullanıcı tarafından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girilmesi ve geri gelen ürünlerin teknik mevzuata uygun olması kaydıyla piyasaya arz edilebileceğine dair Ek- 4’te yer alan taahhütnamenin kullanıcı tarafından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yüklenmesini müteakip ürünün ithal edilebileceğine dair TAREKS referans numarası doğrudan oluşturulur.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(8) </w:t>
      </w:r>
      <w:proofErr w:type="gramStart"/>
      <w:r>
        <w:rPr>
          <w:rFonts w:ascii="Arial" w:hAnsi="Arial" w:cs="Arial"/>
          <w:color w:val="000000"/>
          <w:sz w:val="21"/>
          <w:szCs w:val="21"/>
        </w:rPr>
        <w:t>29/9/2009</w:t>
      </w:r>
      <w:proofErr w:type="gramEnd"/>
      <w:r>
        <w:rPr>
          <w:rFonts w:ascii="Arial" w:hAnsi="Arial" w:cs="Arial"/>
          <w:color w:val="000000"/>
          <w:sz w:val="21"/>
          <w:szCs w:val="21"/>
        </w:rPr>
        <w:t xml:space="preserve"> tarihli ve 2009/15481 sayılı Bakanlar Kurulu Kararı eki “4458 sayılı Gümrük Kanununun Bazı Maddelerinin Uygulanması Hakkındaki </w:t>
      </w:r>
      <w:proofErr w:type="spellStart"/>
      <w:r>
        <w:rPr>
          <w:rFonts w:ascii="Arial" w:hAnsi="Arial" w:cs="Arial"/>
          <w:color w:val="000000"/>
          <w:sz w:val="21"/>
          <w:szCs w:val="21"/>
        </w:rPr>
        <w:t>Karar”ın</w:t>
      </w:r>
      <w:proofErr w:type="spellEnd"/>
      <w:r>
        <w:rPr>
          <w:rFonts w:ascii="Arial" w:hAnsi="Arial" w:cs="Arial"/>
          <w:color w:val="000000"/>
          <w:sz w:val="21"/>
          <w:szCs w:val="21"/>
        </w:rPr>
        <w:t> </w:t>
      </w:r>
      <w:hyperlink r:id="rId21" w:anchor="M112" w:history="1">
        <w:r>
          <w:rPr>
            <w:rStyle w:val="Kpr"/>
            <w:rFonts w:ascii="Arial" w:hAnsi="Arial" w:cs="Arial"/>
            <w:color w:val="990000"/>
            <w:sz w:val="21"/>
            <w:szCs w:val="21"/>
          </w:rPr>
          <w:t xml:space="preserve">112 </w:t>
        </w:r>
        <w:proofErr w:type="spellStart"/>
        <w:r>
          <w:rPr>
            <w:rStyle w:val="Kpr"/>
            <w:rFonts w:ascii="Arial" w:hAnsi="Arial" w:cs="Arial"/>
            <w:color w:val="990000"/>
            <w:sz w:val="21"/>
            <w:szCs w:val="21"/>
          </w:rPr>
          <w:t>nci</w:t>
        </w:r>
        <w:proofErr w:type="spellEnd"/>
        <w:r>
          <w:rPr>
            <w:rStyle w:val="Kpr"/>
            <w:rFonts w:ascii="Arial" w:hAnsi="Arial" w:cs="Arial"/>
            <w:color w:val="990000"/>
            <w:sz w:val="21"/>
            <w:szCs w:val="21"/>
          </w:rPr>
          <w:t xml:space="preserve"> maddesinin birinci fıkrasında</w:t>
        </w:r>
      </w:hyperlink>
      <w:r>
        <w:rPr>
          <w:rFonts w:ascii="Arial" w:hAnsi="Arial" w:cs="Arial"/>
          <w:color w:val="000000"/>
          <w:sz w:val="21"/>
          <w:szCs w:val="21"/>
        </w:rPr>
        <w:t> belirtilen eşyanın ithalatında TAREKS üzerinden başvuru yapılmaz, ithalat işlemleri 11 inci maddeye göre sonuçlandırılır.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(9) Risk analizine göre yapılacak değerlendirmede gerektiğinde, birinci, ikinci, dördüncü, beşinci, altıncı veya yedinci fıkra kapsamına giren ürünler de fiili denetime yönlendirilebilir.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Kapsam dışı</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w:t>
      </w:r>
      <w:r>
        <w:rPr>
          <w:rFonts w:ascii="Arial" w:hAnsi="Arial" w:cs="Arial"/>
          <w:color w:val="000000"/>
          <w:sz w:val="21"/>
          <w:szCs w:val="21"/>
        </w:rPr>
        <w:t> (1) Başvuru konusu ithalat partisine ilişkin kapsam dışı beyanı ithalatçı tarafından ilgili gümrük idaresine yapılır.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Risk analizi</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8 –</w:t>
      </w:r>
      <w:r>
        <w:rPr>
          <w:rFonts w:ascii="Arial" w:hAnsi="Arial" w:cs="Arial"/>
          <w:color w:val="000000"/>
          <w:sz w:val="21"/>
          <w:szCs w:val="21"/>
        </w:rPr>
        <w:t> (1) Kullanıcıların TAREKS üzerinden beyan ettiği bilgiler çerçevesinde, fiili denetime yönlendirilen ürünler TAREKS aracılığıyla yapılacak risk analizine göre belirlenir.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Risk analizinde kullanılacak </w:t>
      </w:r>
      <w:proofErr w:type="gramStart"/>
      <w:r>
        <w:rPr>
          <w:rFonts w:ascii="Arial" w:hAnsi="Arial" w:cs="Arial"/>
          <w:color w:val="000000"/>
          <w:sz w:val="21"/>
          <w:szCs w:val="21"/>
        </w:rPr>
        <w:t>kriterler</w:t>
      </w:r>
      <w:proofErr w:type="gramEnd"/>
      <w:r>
        <w:rPr>
          <w:rFonts w:ascii="Arial" w:hAnsi="Arial" w:cs="Arial"/>
          <w:color w:val="000000"/>
          <w:sz w:val="21"/>
          <w:szCs w:val="21"/>
        </w:rPr>
        <w:t>, gerektiğinde Bilim, Sanayi ve Teknoloji Bakanlığı, Gümrük ve Ticaret Bakanlığı, TSE ve ilgili diğer tarafların da görüşü alınarak, Bakanlıkça belirlenir.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Risk analizi sonucunda fiili denetime yönlendirilmeyen ürünlerin ithal edilebileceğine dair TAREKS referans numarası doğrudan oluşturulur.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Risk analizi sonucunda fiili denetime yönlendirilen riskli ürünlerin ithalat denetimleri, ilgili standarda veya standartlara uygun olarak TSE tarafından yapılır.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Fiili denetim</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9 –</w:t>
      </w:r>
      <w:r>
        <w:rPr>
          <w:rFonts w:ascii="Arial" w:hAnsi="Arial" w:cs="Arial"/>
          <w:color w:val="000000"/>
          <w:sz w:val="21"/>
          <w:szCs w:val="21"/>
        </w:rPr>
        <w:t> (1) Fiili denetime yönlendirilen ürünler için, </w:t>
      </w:r>
      <w:hyperlink r:id="rId22" w:anchor="Ek2" w:history="1">
        <w:r>
          <w:rPr>
            <w:rStyle w:val="Kpr"/>
            <w:rFonts w:ascii="Arial" w:hAnsi="Arial" w:cs="Arial"/>
            <w:color w:val="990000"/>
            <w:sz w:val="21"/>
            <w:szCs w:val="21"/>
          </w:rPr>
          <w:t>Ek-2</w:t>
        </w:r>
      </w:hyperlink>
      <w:r>
        <w:rPr>
          <w:rFonts w:ascii="Arial" w:hAnsi="Arial" w:cs="Arial"/>
          <w:color w:val="000000"/>
          <w:sz w:val="21"/>
          <w:szCs w:val="21"/>
        </w:rPr>
        <w:t xml:space="preserve">’de belirtilen belgeler firma adına yetkilendirilen kullanıcı tarafından başvuru günü dâhil iki iş günü içerisinde elektronik ortamda </w:t>
      </w:r>
      <w:proofErr w:type="spellStart"/>
      <w:r>
        <w:rPr>
          <w:rFonts w:ascii="Arial" w:hAnsi="Arial" w:cs="Arial"/>
          <w:color w:val="000000"/>
          <w:sz w:val="21"/>
          <w:szCs w:val="21"/>
        </w:rPr>
        <w:lastRenderedPageBreak/>
        <w:t>TAREKS’e</w:t>
      </w:r>
      <w:proofErr w:type="spellEnd"/>
      <w:r>
        <w:rPr>
          <w:rFonts w:ascii="Arial" w:hAnsi="Arial" w:cs="Arial"/>
          <w:color w:val="000000"/>
          <w:sz w:val="21"/>
          <w:szCs w:val="21"/>
        </w:rPr>
        <w:t xml:space="preserve"> yüklenir. Firmanın başvuru sırasında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talep etmesi halinde sistem tarafından ilave süre verilir. İlgili belgelerin kullanıcı tarafından sisteme süresi içerisinde yüklenmemesi halinde başvuru iptal edilir.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Firmalardan gerektiğinde ilave bilgi ve belge istenebilir.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Fiili denetim;</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w:t>
      </w:r>
      <w:hyperlink r:id="rId23" w:anchor="Ek1" w:history="1">
        <w:r>
          <w:rPr>
            <w:rStyle w:val="Kpr"/>
            <w:rFonts w:ascii="Arial" w:hAnsi="Arial" w:cs="Arial"/>
            <w:color w:val="990000"/>
            <w:sz w:val="26"/>
            <w:szCs w:val="26"/>
          </w:rPr>
          <w:t>Ek-1</w:t>
        </w:r>
      </w:hyperlink>
      <w:r>
        <w:rPr>
          <w:rFonts w:ascii="Arial" w:hAnsi="Arial" w:cs="Arial"/>
          <w:color w:val="000000"/>
          <w:sz w:val="26"/>
          <w:szCs w:val="26"/>
        </w:rPr>
        <w:t xml:space="preserve"> kapsamı standart veya standartlara </w:t>
      </w:r>
      <w:proofErr w:type="gramStart"/>
      <w:r>
        <w:rPr>
          <w:rFonts w:ascii="Arial" w:hAnsi="Arial" w:cs="Arial"/>
          <w:color w:val="000000"/>
          <w:sz w:val="26"/>
          <w:szCs w:val="26"/>
        </w:rPr>
        <w:t>veya,</w:t>
      </w:r>
      <w:proofErr w:type="gramEnd"/>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Uluslararası Standardizasyon Teşkilatı (ISO), Avrupa Standardizasyon Komitesi (CEN), Uluslararası Elektroteknik Komisyonu (IEC), Avrupa Elektroteknik Standardizasyon Komitesi (CENELEC), Avrupa Telekomünikasyon Standartları Enstitüsü (ETSI) standartlarına ya da uluslararası kuruluşlarca veya uluslararası anlaşmalarla belirlenen </w:t>
      </w:r>
      <w:proofErr w:type="gramStart"/>
      <w:r>
        <w:rPr>
          <w:rFonts w:ascii="Arial" w:hAnsi="Arial" w:cs="Arial"/>
          <w:color w:val="000000"/>
          <w:sz w:val="26"/>
          <w:szCs w:val="26"/>
        </w:rPr>
        <w:t>kriterlere</w:t>
      </w:r>
      <w:proofErr w:type="gramEnd"/>
      <w:r>
        <w:rPr>
          <w:rFonts w:ascii="Arial" w:hAnsi="Arial" w:cs="Arial"/>
          <w:color w:val="000000"/>
          <w:sz w:val="26"/>
          <w:szCs w:val="26"/>
        </w:rPr>
        <w:t>,</w:t>
      </w:r>
    </w:p>
    <w:p w:rsidR="00F77B58" w:rsidRDefault="00F77B58" w:rsidP="00F77B58">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göre</w:t>
      </w:r>
      <w:proofErr w:type="gramEnd"/>
      <w:r>
        <w:rPr>
          <w:rFonts w:ascii="Arial" w:hAnsi="Arial" w:cs="Arial"/>
          <w:color w:val="000000"/>
          <w:sz w:val="26"/>
          <w:szCs w:val="26"/>
        </w:rPr>
        <w:t xml:space="preserve"> yapılabilir.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Aşağıdaki hallerde uygunluk denetimine esas teşkil eden standartlardaki testlerin tamamı veya bir kısmı için, </w:t>
      </w:r>
      <w:proofErr w:type="spellStart"/>
      <w:r>
        <w:rPr>
          <w:rFonts w:ascii="Arial" w:hAnsi="Arial" w:cs="Arial"/>
          <w:color w:val="000000"/>
          <w:sz w:val="21"/>
          <w:szCs w:val="21"/>
        </w:rPr>
        <w:t>TÜRKAK’tan</w:t>
      </w:r>
      <w:proofErr w:type="spellEnd"/>
      <w:r>
        <w:rPr>
          <w:rFonts w:ascii="Arial" w:hAnsi="Arial" w:cs="Arial"/>
          <w:color w:val="000000"/>
          <w:sz w:val="21"/>
          <w:szCs w:val="21"/>
        </w:rPr>
        <w:t xml:space="preserve"> veya Avrupa Birliği ülkelerinin, eşdeğerlik incelemesi olumlu tamamlanmış ulusal akreditasyon kuruluşlarından akredite, Türkiye’de veya Avrupa Birliği ülkelerinde yerleşik bir uygunluk değerlendirme kuruluşundan alınmış raporların elektronik ortamda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yüklenmesi yeterlidir.</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Testlerin yurt içinde yapılamaması.</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Testlerin ürünün hammaddesi üzerinden yapılmasının gerekmesi.</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Testlerin üretim aşamasında yapılmasının gerekmesi.</w:t>
      </w:r>
    </w:p>
    <w:p w:rsidR="00F77B58" w:rsidRDefault="00F77B58" w:rsidP="00F77B5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Uzun süren performans ve ömür testleri gerekmesi.</w:t>
      </w:r>
    </w:p>
    <w:p w:rsidR="00F77B58" w:rsidRDefault="00F77B58" w:rsidP="00F77B58">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d) Gümrüklerde numune alımı, test numunesi hazırlanması, numunenin sevki veya bazı ürünlerde testlerin montajdan sonra yapılmasının gerekmesi.</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Gümrüklerde numune alınması, test numunesi hazırlanması, numunenin sevki veya bazı ürünlerde testlerin montajdan sonra yapılması gibi teknik problemler karşısında dördüncü fıkranın uygulanamaması halinde </w:t>
      </w:r>
      <w:hyperlink r:id="rId24" w:anchor="Ek3" w:history="1">
        <w:r>
          <w:rPr>
            <w:rStyle w:val="Kpr"/>
            <w:rFonts w:ascii="Arial" w:hAnsi="Arial" w:cs="Arial"/>
            <w:color w:val="990000"/>
            <w:sz w:val="21"/>
            <w:szCs w:val="21"/>
          </w:rPr>
          <w:t>Ek-3</w:t>
        </w:r>
      </w:hyperlink>
      <w:r>
        <w:rPr>
          <w:rFonts w:ascii="Arial" w:hAnsi="Arial" w:cs="Arial"/>
          <w:color w:val="000000"/>
          <w:sz w:val="21"/>
          <w:szCs w:val="21"/>
        </w:rPr>
        <w:t xml:space="preserve">’teki taahhütname elektronik ortamda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yüklenir. TSE’nin incelemesi sonucunda verilecek rapora istinaden, raporda belirtilen süre içinde testin yapılması kaydıyla, mümkün olan testler bilahare yapılmak üzere ürünün ithal edilebileceğine dair TAREKS referans numarası oluşturulur. TSE’nin bilahare yapacağı uygunluk denetiminin olumsuz sonuçlanması halinde, keyfiyet olumsuz test raporunun onaylı bir örneğiyle birlikte ithalatçıya yazıyla ayrıca bildirilir. Olumsuz test raporu ve firmadan alınmış diğer belgeler Bakanlık Ürün Güvenliği ve Denetimi Genel Müdürlüğüne de gönderilir.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Fiili denetim, ilgili standartta belirtilen testlerden herhangi birinden olumsuz sonuç alınmadıkça sürdürülerek tamamlanır.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Fiili denetim sonucunda ilgili standarda aykırılık tespit edilmemesi ya da ürünün kapsam dışı olduğunun tespiti durumlarında, ürünün ithal edilebileceğine dair TAREKS referans numarası oluşturulur.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İlgili standarda aykırılık tespiti halinde fiili denetim olumsuz olarak sonuçlandırılır ve keyfiyet TSE tarafından firmaya bildirilir. Test sonucuna itiraz, keyfiyetin firmaya bildirildiği tarihten itibaren 15 iş günü içinde yapılır. İthalatçının test sonucuna itiraz etmesi veya ürünün </w:t>
      </w:r>
      <w:hyperlink r:id="rId25" w:anchor="Ek1" w:history="1">
        <w:r>
          <w:rPr>
            <w:rStyle w:val="Kpr"/>
            <w:rFonts w:ascii="Arial" w:hAnsi="Arial" w:cs="Arial"/>
            <w:color w:val="990000"/>
            <w:sz w:val="21"/>
            <w:szCs w:val="21"/>
          </w:rPr>
          <w:t>Ek-1</w:t>
        </w:r>
      </w:hyperlink>
      <w:r>
        <w:rPr>
          <w:rFonts w:ascii="Arial" w:hAnsi="Arial" w:cs="Arial"/>
          <w:color w:val="000000"/>
          <w:sz w:val="21"/>
          <w:szCs w:val="21"/>
        </w:rPr>
        <w:t>’de veya üçüncü fıkrada belirtilen başka bir standarda göre tekrar denetlenmesini talep etmesi halinde, ürün ithalatçı tarafından talep edilen standarda göre tekrar denetlenir.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(9) İlgili standarda veya standartlara aykırılık tespit edilmesi veya ithalatçıdan talep edilen ek bilgi ve belgelerin süresi içerisinde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yüklenmemesi durumunda, fiili denetim olumsuz olarak sonuçlandırılır ve sonuç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ilan edilir.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(10)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yüklenen, ancak ilgilisince düzenlenmediği anlaşılan test raporunun tespiti halinde, diğer şartlar uygun olsa dahi fiili denetim olumsuz olarak sonuçlandırılır ve sonuç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ilan edilir.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Kullanıcıya yapılan bildirimler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 –</w:t>
      </w:r>
      <w:r>
        <w:rPr>
          <w:rFonts w:ascii="Arial" w:hAnsi="Arial" w:cs="Arial"/>
          <w:color w:val="000000"/>
          <w:sz w:val="21"/>
          <w:szCs w:val="21"/>
        </w:rPr>
        <w:t> (1) Kullanıcı, denetim sürecine ve sonucuna ilişkin sorgulamaları TAREKS aracılığıyla yapar.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Denetim sürecine ve sonucuna ilişkin bildirimler, Dış Ticarette Risk Esaslı Kontrol Sistemi Tebliği (Ürün Güvenliği ve Denetimi: 2011/53)’</w:t>
      </w:r>
      <w:proofErr w:type="spellStart"/>
      <w:r>
        <w:rPr>
          <w:rFonts w:ascii="Arial" w:hAnsi="Arial" w:cs="Arial"/>
          <w:color w:val="000000"/>
          <w:sz w:val="21"/>
          <w:szCs w:val="21"/>
        </w:rPr>
        <w:t>nin</w:t>
      </w:r>
      <w:proofErr w:type="spellEnd"/>
      <w:r>
        <w:rPr>
          <w:rFonts w:ascii="Arial" w:hAnsi="Arial" w:cs="Arial"/>
          <w:color w:val="000000"/>
          <w:sz w:val="21"/>
          <w:szCs w:val="21"/>
        </w:rPr>
        <w:t> </w:t>
      </w:r>
      <w:hyperlink r:id="rId26" w:anchor="M6" w:history="1">
        <w:r>
          <w:rPr>
            <w:rStyle w:val="Kpr"/>
            <w:rFonts w:ascii="Arial" w:hAnsi="Arial" w:cs="Arial"/>
            <w:color w:val="990000"/>
            <w:sz w:val="21"/>
            <w:szCs w:val="21"/>
          </w:rPr>
          <w:t xml:space="preserve">6 </w:t>
        </w:r>
        <w:proofErr w:type="spellStart"/>
        <w:r>
          <w:rPr>
            <w:rStyle w:val="Kpr"/>
            <w:rFonts w:ascii="Arial" w:hAnsi="Arial" w:cs="Arial"/>
            <w:color w:val="990000"/>
            <w:sz w:val="21"/>
            <w:szCs w:val="21"/>
          </w:rPr>
          <w:t>ncı</w:t>
        </w:r>
        <w:proofErr w:type="spellEnd"/>
        <w:r>
          <w:rPr>
            <w:rStyle w:val="Kpr"/>
            <w:rFonts w:ascii="Arial" w:hAnsi="Arial" w:cs="Arial"/>
            <w:color w:val="990000"/>
            <w:sz w:val="21"/>
            <w:szCs w:val="21"/>
          </w:rPr>
          <w:t xml:space="preserve"> maddesi</w:t>
        </w:r>
      </w:hyperlink>
      <w:r>
        <w:rPr>
          <w:rFonts w:ascii="Arial" w:hAnsi="Arial" w:cs="Arial"/>
          <w:color w:val="000000"/>
          <w:sz w:val="21"/>
          <w:szCs w:val="21"/>
        </w:rPr>
        <w:t> kapsamında yapılan “Yetkilendirme Başvuruları” uygulamasında kullanıcılar tarafından beyan edilen elektronik posta adresine iletilir. Kullanıcıya ulaşmayan bildirimlerden Bakanlık sorumlu değildir.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Yapılan denetimde, üründe standarda aykırılık tespiti halinde durum ilgili gümrük idaresine yazıyla ayrıca bildirilir.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TAREKS referans numarasının gümrüklere beyanı</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 –</w:t>
      </w:r>
      <w:r>
        <w:rPr>
          <w:rFonts w:ascii="Arial" w:hAnsi="Arial" w:cs="Arial"/>
          <w:color w:val="000000"/>
          <w:sz w:val="21"/>
          <w:szCs w:val="21"/>
        </w:rPr>
        <w:t> (1) Ürünün ithal edilebileceğine dair TAREKS referans numarasının, gümrük beyannamesinin 44 numaralı hanesine firma tarafından kaydedilmesi zorunludur.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TAREKS referans numarası verildiği tarihten itibaren 1 yıl süreyle geçerlidir.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Yatırım teşvik mevzuatı kapsamında yapılan makine ve teçhizat ithalatında </w:t>
      </w:r>
      <w:proofErr w:type="gramStart"/>
      <w:r>
        <w:rPr>
          <w:rFonts w:ascii="Arial" w:hAnsi="Arial" w:cs="Arial"/>
          <w:color w:val="000000"/>
          <w:sz w:val="21"/>
          <w:szCs w:val="21"/>
        </w:rPr>
        <w:t>18010099112013019865484</w:t>
      </w:r>
      <w:proofErr w:type="gramEnd"/>
      <w:r>
        <w:rPr>
          <w:rFonts w:ascii="Arial" w:hAnsi="Arial" w:cs="Arial"/>
          <w:color w:val="000000"/>
          <w:sz w:val="21"/>
          <w:szCs w:val="21"/>
        </w:rPr>
        <w:t>, </w:t>
      </w:r>
      <w:hyperlink r:id="rId27" w:history="1">
        <w:r>
          <w:rPr>
            <w:rStyle w:val="Kpr"/>
            <w:rFonts w:ascii="Arial" w:hAnsi="Arial" w:cs="Arial"/>
            <w:color w:val="990000"/>
            <w:sz w:val="21"/>
            <w:szCs w:val="21"/>
          </w:rPr>
          <w:t>6491 sayılı</w:t>
        </w:r>
      </w:hyperlink>
      <w:r>
        <w:rPr>
          <w:rFonts w:ascii="Arial" w:hAnsi="Arial" w:cs="Arial"/>
          <w:color w:val="000000"/>
          <w:sz w:val="21"/>
          <w:szCs w:val="21"/>
        </w:rPr>
        <w:t> Türk Petrol Kanunu kapsamı ürünlerin ithalatında 18010099122013017554484, Milli Savunma Bakanlığınca yapılan ithalatta 18010099132013016724484 ve Savunma Sanayii Müsteşarlığınca AQAP belgeli kurum ve kuruluşlar adına yapılan ithalatta 18010099142013012727484 olarak belirlenen 23 haneli TAREKS referans numarası, gümrük beyannamesinin 44 numaralı hanesine kaydedilir.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Gümrük idarelerine kapsam dışı olarak beyan edilen ürünlerin ithalatında, </w:t>
      </w:r>
      <w:proofErr w:type="gramStart"/>
      <w:r>
        <w:rPr>
          <w:rFonts w:ascii="Arial" w:hAnsi="Arial" w:cs="Arial"/>
          <w:color w:val="000000"/>
          <w:sz w:val="21"/>
          <w:szCs w:val="21"/>
        </w:rPr>
        <w:t>18010099252013015773484</w:t>
      </w:r>
      <w:proofErr w:type="gramEnd"/>
      <w:r>
        <w:rPr>
          <w:rFonts w:ascii="Arial" w:hAnsi="Arial" w:cs="Arial"/>
          <w:color w:val="000000"/>
          <w:sz w:val="21"/>
          <w:szCs w:val="21"/>
        </w:rPr>
        <w:t xml:space="preserve"> olarak belirlenen 23 haneli TAREKS referans numarası, gümrük beyannamesinin 44 numaralı hanesine ithalatçı tarafından kaydedilir. Kapsam dışı olarak beyan edilen ürünlerin ilgili gümrük idaresince fiili denetime yönlendirilmesi halinde, 5 inci madde çerçevesinde denetim başvurusu yapılır.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(5) 2009/15481 sayılı “4458 sayılı Gümrük Kanununun Bazı Maddelerinin Uygulanması Hakkındaki </w:t>
      </w:r>
      <w:proofErr w:type="spellStart"/>
      <w:r>
        <w:rPr>
          <w:rFonts w:ascii="Arial" w:hAnsi="Arial" w:cs="Arial"/>
          <w:color w:val="000000"/>
          <w:sz w:val="21"/>
          <w:szCs w:val="21"/>
        </w:rPr>
        <w:t>Karar”ın</w:t>
      </w:r>
      <w:proofErr w:type="spellEnd"/>
      <w:r>
        <w:rPr>
          <w:rFonts w:ascii="Arial" w:hAnsi="Arial" w:cs="Arial"/>
          <w:color w:val="000000"/>
          <w:sz w:val="21"/>
          <w:szCs w:val="21"/>
        </w:rPr>
        <w:t> </w:t>
      </w:r>
      <w:hyperlink r:id="rId28" w:anchor="M112" w:history="1">
        <w:r>
          <w:rPr>
            <w:rStyle w:val="Kpr"/>
            <w:rFonts w:ascii="Arial" w:hAnsi="Arial" w:cs="Arial"/>
            <w:color w:val="990000"/>
            <w:sz w:val="21"/>
            <w:szCs w:val="21"/>
          </w:rPr>
          <w:t xml:space="preserve">112 </w:t>
        </w:r>
        <w:proofErr w:type="spellStart"/>
        <w:r>
          <w:rPr>
            <w:rStyle w:val="Kpr"/>
            <w:rFonts w:ascii="Arial" w:hAnsi="Arial" w:cs="Arial"/>
            <w:color w:val="990000"/>
            <w:sz w:val="21"/>
            <w:szCs w:val="21"/>
          </w:rPr>
          <w:t>nci</w:t>
        </w:r>
        <w:proofErr w:type="spellEnd"/>
        <w:r>
          <w:rPr>
            <w:rStyle w:val="Kpr"/>
            <w:rFonts w:ascii="Arial" w:hAnsi="Arial" w:cs="Arial"/>
            <w:color w:val="990000"/>
            <w:sz w:val="21"/>
            <w:szCs w:val="21"/>
          </w:rPr>
          <w:t xml:space="preserve"> maddesinin birinci fıkrasında</w:t>
        </w:r>
      </w:hyperlink>
      <w:r>
        <w:rPr>
          <w:rFonts w:ascii="Arial" w:hAnsi="Arial" w:cs="Arial"/>
          <w:color w:val="000000"/>
          <w:sz w:val="21"/>
          <w:szCs w:val="21"/>
        </w:rPr>
        <w:t xml:space="preserve"> belirtilen eşyanın ithalatında </w:t>
      </w:r>
      <w:proofErr w:type="gramStart"/>
      <w:r>
        <w:rPr>
          <w:rFonts w:ascii="Arial" w:hAnsi="Arial" w:cs="Arial"/>
          <w:color w:val="000000"/>
          <w:sz w:val="21"/>
          <w:szCs w:val="21"/>
        </w:rPr>
        <w:t>18010099101115014436576</w:t>
      </w:r>
      <w:proofErr w:type="gramEnd"/>
      <w:r>
        <w:rPr>
          <w:rFonts w:ascii="Arial" w:hAnsi="Arial" w:cs="Arial"/>
          <w:color w:val="000000"/>
          <w:sz w:val="21"/>
          <w:szCs w:val="21"/>
        </w:rPr>
        <w:t xml:space="preserve"> olarak belirlenen 23 haneli TAREKS referans numarası, gümrük beyannamesinin 44 numaralı hanesine kaydedilir.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İthalatçının sorumluluğu</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 –</w:t>
      </w:r>
      <w:r>
        <w:rPr>
          <w:rFonts w:ascii="Arial" w:hAnsi="Arial" w:cs="Arial"/>
          <w:color w:val="000000"/>
          <w:sz w:val="21"/>
          <w:szCs w:val="21"/>
        </w:rPr>
        <w:t> (1) İthalatçı, bu Tebliğ kapsamında denetlensin veya denetlenmesin, ithal ettiği ürünlerin her halükârda </w:t>
      </w:r>
      <w:hyperlink r:id="rId29" w:anchor="Ek1" w:history="1">
        <w:r>
          <w:rPr>
            <w:rStyle w:val="Kpr"/>
            <w:rFonts w:ascii="Arial" w:hAnsi="Arial" w:cs="Arial"/>
            <w:color w:val="990000"/>
            <w:sz w:val="21"/>
            <w:szCs w:val="21"/>
          </w:rPr>
          <w:t>Ek-1</w:t>
        </w:r>
      </w:hyperlink>
      <w:r>
        <w:rPr>
          <w:rFonts w:ascii="Arial" w:hAnsi="Arial" w:cs="Arial"/>
          <w:color w:val="000000"/>
          <w:sz w:val="21"/>
          <w:szCs w:val="21"/>
        </w:rPr>
        <w:t xml:space="preserve">’deki tabloda belirtilen standartlar dâhil olmak üzere ilgili tüm mevzuata uygun ve güvenli olmasından, </w:t>
      </w:r>
      <w:proofErr w:type="gramStart"/>
      <w:r>
        <w:rPr>
          <w:rFonts w:ascii="Arial" w:hAnsi="Arial" w:cs="Arial"/>
          <w:color w:val="000000"/>
          <w:sz w:val="21"/>
          <w:szCs w:val="21"/>
        </w:rPr>
        <w:t>29/6/2001</w:t>
      </w:r>
      <w:proofErr w:type="gramEnd"/>
      <w:r>
        <w:rPr>
          <w:rFonts w:ascii="Arial" w:hAnsi="Arial" w:cs="Arial"/>
          <w:color w:val="000000"/>
          <w:sz w:val="21"/>
          <w:szCs w:val="21"/>
        </w:rPr>
        <w:t xml:space="preserve"> tarihli ve </w:t>
      </w:r>
      <w:hyperlink r:id="rId30" w:history="1">
        <w:r>
          <w:rPr>
            <w:rStyle w:val="Kpr"/>
            <w:rFonts w:ascii="Arial" w:hAnsi="Arial" w:cs="Arial"/>
            <w:color w:val="990000"/>
            <w:sz w:val="21"/>
            <w:szCs w:val="21"/>
          </w:rPr>
          <w:t>4703 sayılı Ürünlere İlişkin Teknik Mevzuatın Hazırlanması ve Uygulanmasına Dair Kanun</w:t>
        </w:r>
      </w:hyperlink>
      <w:r>
        <w:rPr>
          <w:rFonts w:ascii="Arial" w:hAnsi="Arial" w:cs="Arial"/>
          <w:color w:val="000000"/>
          <w:sz w:val="21"/>
          <w:szCs w:val="21"/>
        </w:rPr>
        <w:t> uyarınca sorumludur.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Ürünün ithaline izin verilmesi veya ürüne dair TAREKS referans numarası oluşturulması, ürünün mutlaka mevzuata uygun ve/veya güvenli olduğu anlamına gelmez.</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Bu Tebliğ kapsamında, ürünün ithal edilebileceğine dair verilen TAREKS referans numarası o ürünün ithalat işlemi dışında başka bir amaçla veya ürünün güvenli ve mevzuata uygun olduğunun ispatı olarak kullanılamaz.</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Yaptırımlar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 –</w:t>
      </w:r>
      <w:r>
        <w:rPr>
          <w:rFonts w:ascii="Arial" w:hAnsi="Arial" w:cs="Arial"/>
          <w:color w:val="000000"/>
          <w:sz w:val="21"/>
          <w:szCs w:val="21"/>
        </w:rPr>
        <w:t xml:space="preserve"> (1) Bu Tebliğe aykırı hareket edenler ile yanlış veya yanıltıcı beyanda bulunanlar, sahte belge kullanan veya ibraz edenler veya belgede tahrifat yapanlar hakkında, 4703 sayılı Kanun, </w:t>
      </w:r>
      <w:proofErr w:type="gramStart"/>
      <w:r>
        <w:rPr>
          <w:rFonts w:ascii="Arial" w:hAnsi="Arial" w:cs="Arial"/>
          <w:color w:val="000000"/>
          <w:sz w:val="21"/>
          <w:szCs w:val="21"/>
        </w:rPr>
        <w:t>27/10/1999</w:t>
      </w:r>
      <w:proofErr w:type="gramEnd"/>
      <w:r>
        <w:rPr>
          <w:rFonts w:ascii="Arial" w:hAnsi="Arial" w:cs="Arial"/>
          <w:color w:val="000000"/>
          <w:sz w:val="21"/>
          <w:szCs w:val="21"/>
        </w:rPr>
        <w:t xml:space="preserve"> tarihli ve </w:t>
      </w:r>
      <w:hyperlink r:id="rId31" w:history="1">
        <w:r>
          <w:rPr>
            <w:rStyle w:val="Kpr"/>
            <w:rFonts w:ascii="Arial" w:hAnsi="Arial" w:cs="Arial"/>
            <w:color w:val="990000"/>
            <w:sz w:val="21"/>
            <w:szCs w:val="21"/>
          </w:rPr>
          <w:t>4458 sayılı </w:t>
        </w:r>
      </w:hyperlink>
      <w:r>
        <w:rPr>
          <w:rFonts w:ascii="Arial" w:hAnsi="Arial" w:cs="Arial"/>
          <w:color w:val="000000"/>
          <w:sz w:val="21"/>
          <w:szCs w:val="21"/>
        </w:rPr>
        <w:t>Gümrük Kanunu, </w:t>
      </w:r>
      <w:hyperlink r:id="rId32" w:history="1">
        <w:r>
          <w:rPr>
            <w:rStyle w:val="Kpr"/>
            <w:rFonts w:ascii="Arial" w:hAnsi="Arial" w:cs="Arial"/>
            <w:color w:val="990000"/>
            <w:sz w:val="21"/>
            <w:szCs w:val="21"/>
          </w:rPr>
          <w:t>2013/4284 sayılı </w:t>
        </w:r>
      </w:hyperlink>
      <w:r>
        <w:rPr>
          <w:rFonts w:ascii="Arial" w:hAnsi="Arial" w:cs="Arial"/>
          <w:color w:val="000000"/>
          <w:sz w:val="21"/>
          <w:szCs w:val="21"/>
        </w:rPr>
        <w:t>Teknik Düzenlemeler Rejimi Kararının ilgili hükümleri ve ilgili diğer mevzuat uygulanır.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Yetki</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 –</w:t>
      </w:r>
      <w:r>
        <w:rPr>
          <w:rFonts w:ascii="Arial" w:hAnsi="Arial" w:cs="Arial"/>
          <w:color w:val="000000"/>
          <w:sz w:val="21"/>
          <w:szCs w:val="21"/>
        </w:rPr>
        <w:t> (1) Bu Tebliğde yer alan hususlarda uygulamaya yönelik önlem almaya ve düzenleme yapmaya Bakanlık Ürün Güvenliği ve Denetimi Genel Müdürlüğü yetkilidir.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Yürürlükten kaldırılan tebliğ</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 –</w:t>
      </w:r>
      <w:r>
        <w:rPr>
          <w:rFonts w:ascii="Arial" w:hAnsi="Arial" w:cs="Arial"/>
          <w:color w:val="000000"/>
          <w:sz w:val="21"/>
          <w:szCs w:val="21"/>
        </w:rPr>
        <w:t xml:space="preserve"> (1) </w:t>
      </w:r>
      <w:proofErr w:type="gramStart"/>
      <w:r>
        <w:rPr>
          <w:rFonts w:ascii="Arial" w:hAnsi="Arial" w:cs="Arial"/>
          <w:color w:val="000000"/>
          <w:sz w:val="21"/>
          <w:szCs w:val="21"/>
        </w:rPr>
        <w:t>30/12/2016</w:t>
      </w:r>
      <w:proofErr w:type="gramEnd"/>
      <w:r>
        <w:rPr>
          <w:rFonts w:ascii="Arial" w:hAnsi="Arial" w:cs="Arial"/>
          <w:color w:val="000000"/>
          <w:sz w:val="21"/>
          <w:szCs w:val="21"/>
        </w:rPr>
        <w:t xml:space="preserve"> tarihli ve 29934 mükerrer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33" w:history="1">
        <w:r>
          <w:rPr>
            <w:rStyle w:val="Kpr"/>
            <w:rFonts w:ascii="Arial" w:hAnsi="Arial" w:cs="Arial"/>
            <w:color w:val="990000"/>
            <w:sz w:val="21"/>
            <w:szCs w:val="21"/>
          </w:rPr>
          <w:t>İthalatta Standartlara Uygunluk Denetimi Tebliği (Ürün Güvenliği ve Denetimi: 2017/1)</w:t>
        </w:r>
      </w:hyperlink>
      <w:r>
        <w:rPr>
          <w:rFonts w:ascii="Arial" w:hAnsi="Arial" w:cs="Arial"/>
          <w:color w:val="000000"/>
          <w:sz w:val="21"/>
          <w:szCs w:val="21"/>
        </w:rPr>
        <w:t> yürürlükten kaldırılmıştır.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Geçiş süreci</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GEÇİCİ MADDE 1 –</w:t>
      </w:r>
      <w:r>
        <w:rPr>
          <w:rFonts w:ascii="Arial" w:hAnsi="Arial" w:cs="Arial"/>
          <w:color w:val="000000"/>
          <w:sz w:val="21"/>
          <w:szCs w:val="21"/>
        </w:rPr>
        <w:t> (1) Bu Tebliğin yayımlandığı tarihten önce çıkış ülkesinde ihraç amacıyla taşıma belgesi düzenlenmiş veya gümrük mevzuatı uyarınca gümrük idarelerine sunulmuş olan ürünlerin ithali, ithalatçının talebi halinde, İthalatta Standartlara Uygunluk Denetimi Tebliğine (Ürün Güvenliği ve Denetimi: 2017/1) göre sonuçlandırılır.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 –</w:t>
      </w:r>
      <w:r>
        <w:rPr>
          <w:rFonts w:ascii="Arial" w:hAnsi="Arial" w:cs="Arial"/>
          <w:color w:val="000000"/>
          <w:sz w:val="21"/>
          <w:szCs w:val="21"/>
        </w:rPr>
        <w:t xml:space="preserve"> (1) Bu Tebliğ </w:t>
      </w:r>
      <w:proofErr w:type="gramStart"/>
      <w:r>
        <w:rPr>
          <w:rFonts w:ascii="Arial" w:hAnsi="Arial" w:cs="Arial"/>
          <w:color w:val="000000"/>
          <w:sz w:val="21"/>
          <w:szCs w:val="21"/>
        </w:rPr>
        <w:t>1/1/2018</w:t>
      </w:r>
      <w:proofErr w:type="gramEnd"/>
      <w:r>
        <w:rPr>
          <w:rFonts w:ascii="Arial" w:hAnsi="Arial" w:cs="Arial"/>
          <w:color w:val="000000"/>
          <w:sz w:val="21"/>
          <w:szCs w:val="21"/>
        </w:rPr>
        <w:t xml:space="preserve"> tarihinde yürürlüğe girer.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 –</w:t>
      </w:r>
      <w:r>
        <w:rPr>
          <w:rFonts w:ascii="Arial" w:hAnsi="Arial" w:cs="Arial"/>
          <w:color w:val="000000"/>
          <w:sz w:val="21"/>
          <w:szCs w:val="21"/>
        </w:rPr>
        <w:t> (1) Bu Tebliğ hükümlerini Ekonomi Bakanı yürütür.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EKLER</w:t>
      </w:r>
    </w:p>
    <w:p w:rsidR="00F77B58" w:rsidRDefault="00F77B58" w:rsidP="00F77B58">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34" w:anchor="Ek1" w:history="1">
        <w:r>
          <w:rPr>
            <w:rStyle w:val="Kpr"/>
            <w:rFonts w:ascii="Arial" w:eastAsia="Times New Roman" w:hAnsi="Arial" w:cs="Arial"/>
            <w:b/>
            <w:bCs/>
            <w:i/>
            <w:iCs/>
            <w:color w:val="990000"/>
            <w:sz w:val="21"/>
            <w:szCs w:val="21"/>
          </w:rPr>
          <w:t>Ek-1 İTHALATTA STANDARTLARA UYGUNLUK DENETİMİNE TABİ ÜRÜNLER</w:t>
        </w:r>
      </w:hyperlink>
    </w:p>
    <w:p w:rsidR="00F77B58" w:rsidRDefault="00F77B58" w:rsidP="00F77B58">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35" w:anchor="Ek2" w:history="1">
        <w:r>
          <w:rPr>
            <w:rStyle w:val="Kpr"/>
            <w:rFonts w:ascii="Arial" w:eastAsia="Times New Roman" w:hAnsi="Arial" w:cs="Arial"/>
            <w:b/>
            <w:bCs/>
            <w:i/>
            <w:iCs/>
            <w:color w:val="990000"/>
            <w:sz w:val="21"/>
            <w:szCs w:val="21"/>
          </w:rPr>
          <w:t>Ek-2 FİİLİ DENETİME YÖNLENDİRİLEN ÜRÜNLER İÇİN TAREKS’E YÜKLENMESİ GEREKEN BELGELER</w:t>
        </w:r>
      </w:hyperlink>
    </w:p>
    <w:p w:rsidR="00F77B58" w:rsidRDefault="00F77B58" w:rsidP="00F77B58">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36" w:anchor="Ek3" w:history="1">
        <w:r>
          <w:rPr>
            <w:rStyle w:val="Kpr"/>
            <w:rFonts w:ascii="Arial" w:eastAsia="Times New Roman" w:hAnsi="Arial" w:cs="Arial"/>
            <w:b/>
            <w:bCs/>
            <w:i/>
            <w:iCs/>
            <w:color w:val="990000"/>
            <w:sz w:val="21"/>
            <w:szCs w:val="21"/>
          </w:rPr>
          <w:t>Ek-3 TAAHHÜTNAME ÖRNEĞİ</w:t>
        </w:r>
      </w:hyperlink>
    </w:p>
    <w:p w:rsidR="00F77B58" w:rsidRDefault="00F77B58" w:rsidP="00F77B58">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37" w:anchor="Ek4" w:history="1">
        <w:r>
          <w:rPr>
            <w:rStyle w:val="Kpr"/>
            <w:rFonts w:ascii="Arial" w:eastAsia="Times New Roman" w:hAnsi="Arial" w:cs="Arial"/>
            <w:b/>
            <w:bCs/>
            <w:i/>
            <w:iCs/>
            <w:color w:val="990000"/>
            <w:sz w:val="21"/>
            <w:szCs w:val="21"/>
          </w:rPr>
          <w:t>Ek-4 TAAHHÜTNAME ÖRNEĞİ</w:t>
        </w:r>
      </w:hyperlink>
    </w:p>
    <w:p w:rsidR="00F77B58" w:rsidRDefault="00F77B58" w:rsidP="00F77B58">
      <w:pPr>
        <w:jc w:val="center"/>
        <w:rPr>
          <w:rFonts w:eastAsia="Times New Roman"/>
        </w:rPr>
      </w:pPr>
      <w:r>
        <w:rPr>
          <w:rFonts w:eastAsia="Times New Roman"/>
        </w:rPr>
        <w:pict>
          <v:rect id="_x0000_i1025" style="width:417.6pt;height:.75pt" o:hralign="center" o:hrstd="t" o:hrnoshade="t" o:hr="t" fillcolor="black" stroked="f"/>
        </w:pic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bookmarkStart w:id="0" w:name="Ek1"/>
      <w:r>
        <w:rPr>
          <w:rFonts w:ascii="Arial" w:hAnsi="Arial" w:cs="Arial"/>
          <w:color w:val="337AB7"/>
          <w:sz w:val="21"/>
          <w:szCs w:val="21"/>
        </w:rPr>
        <w:t>Ek-1</w:t>
      </w:r>
      <w:bookmarkEnd w:id="0"/>
    </w:p>
    <w:tbl>
      <w:tblPr>
        <w:tblW w:w="4500" w:type="pct"/>
        <w:shd w:val="clear" w:color="auto" w:fill="FFFFFF"/>
        <w:tblCellMar>
          <w:left w:w="0" w:type="dxa"/>
          <w:right w:w="0" w:type="dxa"/>
        </w:tblCellMar>
        <w:tblLook w:val="04A0" w:firstRow="1" w:lastRow="0" w:firstColumn="1" w:lastColumn="0" w:noHBand="0" w:noVBand="1"/>
      </w:tblPr>
      <w:tblGrid>
        <w:gridCol w:w="1746"/>
        <w:gridCol w:w="2595"/>
        <w:gridCol w:w="1032"/>
        <w:gridCol w:w="2792"/>
      </w:tblGrid>
      <w:tr w:rsidR="00F77B58" w:rsidTr="00F77B58">
        <w:tc>
          <w:tcPr>
            <w:tcW w:w="17805" w:type="dxa"/>
            <w:gridSpan w:val="4"/>
            <w:shd w:val="clear" w:color="auto" w:fill="C0C0C0"/>
            <w:vAlign w:val="center"/>
            <w:hideMark/>
          </w:tcPr>
          <w:p w:rsidR="00F77B58" w:rsidRDefault="00F77B58">
            <w:pPr>
              <w:jc w:val="center"/>
              <w:rPr>
                <w:rFonts w:ascii="Arial" w:hAnsi="Arial" w:cs="Arial"/>
                <w:sz w:val="21"/>
                <w:szCs w:val="21"/>
              </w:rPr>
            </w:pPr>
            <w:r>
              <w:rPr>
                <w:rFonts w:ascii="Arial" w:hAnsi="Arial" w:cs="Arial"/>
                <w:b/>
                <w:bCs/>
                <w:sz w:val="21"/>
                <w:szCs w:val="21"/>
              </w:rPr>
              <w:t>İTHALATTA STANDARTLARA UYGUNLUK DENETİMİNE TABİ ÜRÜNLER</w:t>
            </w:r>
          </w:p>
        </w:tc>
      </w:tr>
      <w:tr w:rsidR="00F77B58" w:rsidTr="00F77B58">
        <w:tc>
          <w:tcPr>
            <w:tcW w:w="2280" w:type="dxa"/>
            <w:shd w:val="clear" w:color="auto" w:fill="FFFFFF"/>
            <w:vAlign w:val="center"/>
            <w:hideMark/>
          </w:tcPr>
          <w:p w:rsidR="00F77B58" w:rsidRDefault="00F77B58">
            <w:pPr>
              <w:rPr>
                <w:rFonts w:ascii="Arial" w:hAnsi="Arial" w:cs="Arial"/>
                <w:sz w:val="21"/>
                <w:szCs w:val="21"/>
              </w:rPr>
            </w:pPr>
          </w:p>
        </w:tc>
        <w:tc>
          <w:tcPr>
            <w:tcW w:w="3870" w:type="dxa"/>
            <w:shd w:val="clear" w:color="auto" w:fill="FFFFFF"/>
            <w:vAlign w:val="center"/>
            <w:hideMark/>
          </w:tcPr>
          <w:p w:rsidR="00F77B58" w:rsidRDefault="00F77B58">
            <w:pPr>
              <w:rPr>
                <w:rFonts w:ascii="Times New Roman" w:eastAsia="Times New Roman" w:hAnsi="Times New Roman" w:cs="Times New Roman"/>
                <w:sz w:val="20"/>
                <w:szCs w:val="20"/>
                <w:lang w:eastAsia="tr-TR"/>
              </w:rPr>
            </w:pPr>
          </w:p>
        </w:tc>
        <w:tc>
          <w:tcPr>
            <w:tcW w:w="2865" w:type="dxa"/>
            <w:shd w:val="clear" w:color="auto" w:fill="FFFFFF"/>
            <w:vAlign w:val="center"/>
            <w:hideMark/>
          </w:tcPr>
          <w:p w:rsidR="00F77B58" w:rsidRDefault="00F77B58">
            <w:pPr>
              <w:rPr>
                <w:rFonts w:ascii="Times New Roman" w:eastAsia="Times New Roman" w:hAnsi="Times New Roman" w:cs="Times New Roman"/>
                <w:sz w:val="20"/>
                <w:szCs w:val="20"/>
                <w:lang w:eastAsia="tr-TR"/>
              </w:rPr>
            </w:pPr>
          </w:p>
        </w:tc>
        <w:tc>
          <w:tcPr>
            <w:tcW w:w="6555" w:type="dxa"/>
            <w:shd w:val="clear" w:color="auto" w:fill="FFFFFF"/>
            <w:vAlign w:val="center"/>
            <w:hideMark/>
          </w:tcPr>
          <w:p w:rsidR="00F77B58" w:rsidRDefault="00F77B58">
            <w:pPr>
              <w:rPr>
                <w:rFonts w:ascii="Times New Roman" w:eastAsia="Times New Roman" w:hAnsi="Times New Roman" w:cs="Times New Roman"/>
                <w:sz w:val="20"/>
                <w:szCs w:val="20"/>
                <w:lang w:eastAsia="tr-TR"/>
              </w:rPr>
            </w:pPr>
          </w:p>
        </w:tc>
      </w:tr>
      <w:tr w:rsidR="00F77B58" w:rsidTr="00F77B58">
        <w:tc>
          <w:tcPr>
            <w:tcW w:w="2280" w:type="dxa"/>
            <w:shd w:val="clear" w:color="auto" w:fill="C0C0C0"/>
            <w:vAlign w:val="center"/>
            <w:hideMark/>
          </w:tcPr>
          <w:p w:rsidR="00F77B58" w:rsidRDefault="00F77B58">
            <w:pPr>
              <w:rPr>
                <w:rFonts w:ascii="Arial" w:hAnsi="Arial" w:cs="Arial"/>
                <w:sz w:val="21"/>
                <w:szCs w:val="21"/>
              </w:rPr>
            </w:pPr>
            <w:r>
              <w:rPr>
                <w:rFonts w:ascii="Arial" w:hAnsi="Arial" w:cs="Arial"/>
                <w:b/>
                <w:bCs/>
                <w:sz w:val="21"/>
                <w:szCs w:val="21"/>
              </w:rPr>
              <w:t>GTİP</w:t>
            </w:r>
          </w:p>
        </w:tc>
        <w:tc>
          <w:tcPr>
            <w:tcW w:w="3870" w:type="dxa"/>
            <w:shd w:val="clear" w:color="auto" w:fill="C0C0C0"/>
            <w:vAlign w:val="center"/>
            <w:hideMark/>
          </w:tcPr>
          <w:p w:rsidR="00F77B58" w:rsidRDefault="00F77B58">
            <w:pPr>
              <w:rPr>
                <w:rFonts w:ascii="Arial" w:hAnsi="Arial" w:cs="Arial"/>
                <w:sz w:val="21"/>
                <w:szCs w:val="21"/>
              </w:rPr>
            </w:pPr>
            <w:r>
              <w:rPr>
                <w:rFonts w:ascii="Arial" w:hAnsi="Arial" w:cs="Arial"/>
                <w:b/>
                <w:bCs/>
                <w:sz w:val="21"/>
                <w:szCs w:val="21"/>
              </w:rPr>
              <w:t>MADDE ADI</w:t>
            </w:r>
          </w:p>
        </w:tc>
        <w:tc>
          <w:tcPr>
            <w:tcW w:w="2865" w:type="dxa"/>
            <w:shd w:val="clear" w:color="auto" w:fill="C0C0C0"/>
            <w:vAlign w:val="center"/>
            <w:hideMark/>
          </w:tcPr>
          <w:p w:rsidR="00F77B58" w:rsidRDefault="00F77B58">
            <w:pPr>
              <w:rPr>
                <w:rFonts w:ascii="Arial" w:hAnsi="Arial" w:cs="Arial"/>
                <w:sz w:val="21"/>
                <w:szCs w:val="21"/>
              </w:rPr>
            </w:pPr>
            <w:r>
              <w:rPr>
                <w:rFonts w:ascii="Arial" w:hAnsi="Arial" w:cs="Arial"/>
                <w:b/>
                <w:bCs/>
                <w:sz w:val="21"/>
                <w:szCs w:val="21"/>
              </w:rPr>
              <w:t>TS NO</w:t>
            </w:r>
          </w:p>
        </w:tc>
        <w:tc>
          <w:tcPr>
            <w:tcW w:w="6555" w:type="dxa"/>
            <w:shd w:val="clear" w:color="auto" w:fill="C0C0C0"/>
            <w:vAlign w:val="center"/>
            <w:hideMark/>
          </w:tcPr>
          <w:p w:rsidR="00F77B58" w:rsidRDefault="00F77B58">
            <w:pPr>
              <w:rPr>
                <w:rFonts w:ascii="Arial" w:hAnsi="Arial" w:cs="Arial"/>
                <w:sz w:val="21"/>
                <w:szCs w:val="21"/>
              </w:rPr>
            </w:pPr>
            <w:r>
              <w:rPr>
                <w:rFonts w:ascii="Arial" w:hAnsi="Arial" w:cs="Arial"/>
                <w:b/>
                <w:bCs/>
                <w:sz w:val="21"/>
                <w:szCs w:val="21"/>
              </w:rPr>
              <w:t>STANDART ADI</w:t>
            </w:r>
          </w:p>
        </w:tc>
      </w:tr>
      <w:tr w:rsidR="00F77B58" w:rsidTr="00F77B58">
        <w:tc>
          <w:tcPr>
            <w:tcW w:w="2280" w:type="dxa"/>
            <w:shd w:val="clear" w:color="auto" w:fill="FFFFFF"/>
            <w:vAlign w:val="center"/>
            <w:hideMark/>
          </w:tcPr>
          <w:p w:rsidR="00F77B58" w:rsidRDefault="00F77B58">
            <w:pPr>
              <w:rPr>
                <w:rFonts w:ascii="Arial" w:hAnsi="Arial" w:cs="Arial"/>
                <w:sz w:val="21"/>
                <w:szCs w:val="21"/>
              </w:rPr>
            </w:pPr>
          </w:p>
        </w:tc>
        <w:tc>
          <w:tcPr>
            <w:tcW w:w="3870" w:type="dxa"/>
            <w:shd w:val="clear" w:color="auto" w:fill="FFFFFF"/>
            <w:vAlign w:val="center"/>
            <w:hideMark/>
          </w:tcPr>
          <w:p w:rsidR="00F77B58" w:rsidRDefault="00F77B58">
            <w:pPr>
              <w:rPr>
                <w:rFonts w:ascii="Times New Roman" w:eastAsia="Times New Roman" w:hAnsi="Times New Roman" w:cs="Times New Roman"/>
                <w:sz w:val="20"/>
                <w:szCs w:val="20"/>
                <w:lang w:eastAsia="tr-TR"/>
              </w:rPr>
            </w:pPr>
          </w:p>
        </w:tc>
        <w:tc>
          <w:tcPr>
            <w:tcW w:w="2865" w:type="dxa"/>
            <w:shd w:val="clear" w:color="auto" w:fill="FFFFFF"/>
            <w:vAlign w:val="center"/>
            <w:hideMark/>
          </w:tcPr>
          <w:p w:rsidR="00F77B58" w:rsidRDefault="00F77B58">
            <w:pPr>
              <w:rPr>
                <w:rFonts w:ascii="Times New Roman" w:eastAsia="Times New Roman" w:hAnsi="Times New Roman" w:cs="Times New Roman"/>
                <w:sz w:val="20"/>
                <w:szCs w:val="20"/>
                <w:lang w:eastAsia="tr-TR"/>
              </w:rPr>
            </w:pPr>
          </w:p>
        </w:tc>
        <w:tc>
          <w:tcPr>
            <w:tcW w:w="6555" w:type="dxa"/>
            <w:shd w:val="clear" w:color="auto" w:fill="FFFFFF"/>
            <w:vAlign w:val="center"/>
            <w:hideMark/>
          </w:tcPr>
          <w:p w:rsidR="00F77B58" w:rsidRDefault="00F77B58">
            <w:pPr>
              <w:rPr>
                <w:rFonts w:ascii="Times New Roman" w:eastAsia="Times New Roman" w:hAnsi="Times New Roman" w:cs="Times New Roman"/>
                <w:sz w:val="20"/>
                <w:szCs w:val="20"/>
                <w:lang w:eastAsia="tr-TR"/>
              </w:rPr>
            </w:pP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2849.10.00.00.00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Kalsiyum karbür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2222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Karpit (Kalsiyum Karbür)-(Asetilen Üretiminde Kullanılan)</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3605.00.00.00.00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Kibritler (36.04 pozisyonundaki </w:t>
            </w:r>
            <w:proofErr w:type="spellStart"/>
            <w:r>
              <w:rPr>
                <w:rFonts w:ascii="Arial" w:hAnsi="Arial" w:cs="Arial"/>
                <w:sz w:val="21"/>
                <w:szCs w:val="21"/>
              </w:rPr>
              <w:t>pirotekni</w:t>
            </w:r>
            <w:proofErr w:type="spellEnd"/>
            <w:r>
              <w:rPr>
                <w:rFonts w:ascii="Arial" w:hAnsi="Arial" w:cs="Arial"/>
                <w:sz w:val="21"/>
                <w:szCs w:val="21"/>
              </w:rPr>
              <w:t xml:space="preserve"> eşyası hariç)</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3778 EN 1783</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Kibritler– Performans Özellikleri, Emniyet ve Sınıflandırma</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3813.00.00.00.13</w:t>
            </w:r>
          </w:p>
        </w:tc>
        <w:tc>
          <w:tcPr>
            <w:tcW w:w="3870"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Bromoklordiflometan</w:t>
            </w:r>
            <w:proofErr w:type="spellEnd"/>
            <w:r>
              <w:rPr>
                <w:rFonts w:ascii="Arial" w:hAnsi="Arial" w:cs="Arial"/>
                <w:sz w:val="21"/>
                <w:szCs w:val="21"/>
              </w:rPr>
              <w:t xml:space="preserve">, </w:t>
            </w:r>
            <w:proofErr w:type="spellStart"/>
            <w:r>
              <w:rPr>
                <w:rFonts w:ascii="Arial" w:hAnsi="Arial" w:cs="Arial"/>
                <w:sz w:val="21"/>
                <w:szCs w:val="21"/>
              </w:rPr>
              <w:t>bromotriflormetan</w:t>
            </w:r>
            <w:proofErr w:type="spellEnd"/>
            <w:r>
              <w:rPr>
                <w:rFonts w:ascii="Arial" w:hAnsi="Arial" w:cs="Arial"/>
                <w:sz w:val="21"/>
                <w:szCs w:val="21"/>
              </w:rPr>
              <w:t xml:space="preserve"> veya </w:t>
            </w:r>
            <w:proofErr w:type="spellStart"/>
            <w:r>
              <w:rPr>
                <w:rFonts w:ascii="Arial" w:hAnsi="Arial" w:cs="Arial"/>
                <w:sz w:val="21"/>
                <w:szCs w:val="21"/>
              </w:rPr>
              <w:t>dibromo-tetrafloretan</w:t>
            </w:r>
            <w:proofErr w:type="spellEnd"/>
            <w:r>
              <w:rPr>
                <w:rFonts w:ascii="Arial" w:hAnsi="Arial" w:cs="Arial"/>
                <w:sz w:val="21"/>
                <w:szCs w:val="21"/>
              </w:rPr>
              <w:t xml:space="preserve"> içerenler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615</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Yangından Korunma– Yangın Söndürücü Maddeler– Tozlar (Sınıf D Tozları Hariç) İçin Özellikler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3813.00.00.00.14</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Metan, </w:t>
            </w:r>
            <w:proofErr w:type="spellStart"/>
            <w:r>
              <w:rPr>
                <w:rFonts w:ascii="Arial" w:hAnsi="Arial" w:cs="Arial"/>
                <w:sz w:val="21"/>
                <w:szCs w:val="21"/>
              </w:rPr>
              <w:t>etan</w:t>
            </w:r>
            <w:proofErr w:type="spellEnd"/>
            <w:r>
              <w:rPr>
                <w:rFonts w:ascii="Arial" w:hAnsi="Arial" w:cs="Arial"/>
                <w:sz w:val="21"/>
                <w:szCs w:val="21"/>
              </w:rPr>
              <w:t xml:space="preserve"> veya </w:t>
            </w:r>
            <w:proofErr w:type="spellStart"/>
            <w:r>
              <w:rPr>
                <w:rFonts w:ascii="Arial" w:hAnsi="Arial" w:cs="Arial"/>
                <w:sz w:val="21"/>
                <w:szCs w:val="21"/>
              </w:rPr>
              <w:t>propan</w:t>
            </w:r>
            <w:proofErr w:type="spellEnd"/>
            <w:r>
              <w:rPr>
                <w:rFonts w:ascii="Arial" w:hAnsi="Arial" w:cs="Arial"/>
                <w:sz w:val="21"/>
                <w:szCs w:val="21"/>
              </w:rPr>
              <w:t xml:space="preserve"> </w:t>
            </w:r>
            <w:proofErr w:type="spellStart"/>
            <w:r>
              <w:rPr>
                <w:rFonts w:ascii="Arial" w:hAnsi="Arial" w:cs="Arial"/>
                <w:sz w:val="21"/>
                <w:szCs w:val="21"/>
              </w:rPr>
              <w:t>hidrobromoflorkarbonlar</w:t>
            </w:r>
            <w:proofErr w:type="spellEnd"/>
            <w:r>
              <w:rPr>
                <w:rFonts w:ascii="Arial" w:hAnsi="Arial" w:cs="Arial"/>
                <w:sz w:val="21"/>
                <w:szCs w:val="21"/>
              </w:rPr>
              <w:t xml:space="preserve"> (</w:t>
            </w:r>
            <w:proofErr w:type="spellStart"/>
            <w:r>
              <w:rPr>
                <w:rFonts w:ascii="Arial" w:hAnsi="Arial" w:cs="Arial"/>
                <w:sz w:val="21"/>
                <w:szCs w:val="21"/>
              </w:rPr>
              <w:t>HBFC'ler</w:t>
            </w:r>
            <w:proofErr w:type="spellEnd"/>
            <w:r>
              <w:rPr>
                <w:rFonts w:ascii="Arial" w:hAnsi="Arial" w:cs="Arial"/>
                <w:sz w:val="21"/>
                <w:szCs w:val="21"/>
              </w:rPr>
              <w:t>) içerenler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1568-1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Yangın Söndürücü Maddeler- Köpük Konsantreleri– Bölüm 1: Suyla Karışmayan Sıvıların Yüzeyine Uygulanan Orta Genleşmeli Köpük Konsantreleri İçin Özellikler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3813.00.00.00.15</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Metan, </w:t>
            </w:r>
            <w:proofErr w:type="spellStart"/>
            <w:r>
              <w:rPr>
                <w:rFonts w:ascii="Arial" w:hAnsi="Arial" w:cs="Arial"/>
                <w:sz w:val="21"/>
                <w:szCs w:val="21"/>
              </w:rPr>
              <w:t>etan</w:t>
            </w:r>
            <w:proofErr w:type="spellEnd"/>
            <w:r>
              <w:rPr>
                <w:rFonts w:ascii="Arial" w:hAnsi="Arial" w:cs="Arial"/>
                <w:sz w:val="21"/>
                <w:szCs w:val="21"/>
              </w:rPr>
              <w:t xml:space="preserve"> veya </w:t>
            </w:r>
            <w:proofErr w:type="spellStart"/>
            <w:r>
              <w:rPr>
                <w:rFonts w:ascii="Arial" w:hAnsi="Arial" w:cs="Arial"/>
                <w:sz w:val="21"/>
                <w:szCs w:val="21"/>
              </w:rPr>
              <w:t>propan</w:t>
            </w:r>
            <w:proofErr w:type="spellEnd"/>
            <w:r>
              <w:rPr>
                <w:rFonts w:ascii="Arial" w:hAnsi="Arial" w:cs="Arial"/>
                <w:sz w:val="21"/>
                <w:szCs w:val="21"/>
              </w:rPr>
              <w:t xml:space="preserve"> </w:t>
            </w:r>
            <w:proofErr w:type="spellStart"/>
            <w:r>
              <w:rPr>
                <w:rFonts w:ascii="Arial" w:hAnsi="Arial" w:cs="Arial"/>
                <w:sz w:val="21"/>
                <w:szCs w:val="21"/>
              </w:rPr>
              <w:t>hidrokloroflorkarbonlar</w:t>
            </w:r>
            <w:proofErr w:type="spellEnd"/>
            <w:r>
              <w:rPr>
                <w:rFonts w:ascii="Arial" w:hAnsi="Arial" w:cs="Arial"/>
                <w:sz w:val="21"/>
                <w:szCs w:val="21"/>
              </w:rPr>
              <w:t xml:space="preserve"> (</w:t>
            </w:r>
            <w:proofErr w:type="spellStart"/>
            <w:r>
              <w:rPr>
                <w:rFonts w:ascii="Arial" w:hAnsi="Arial" w:cs="Arial"/>
                <w:sz w:val="21"/>
                <w:szCs w:val="21"/>
              </w:rPr>
              <w:t>HCFC'ler</w:t>
            </w:r>
            <w:proofErr w:type="spellEnd"/>
            <w:r>
              <w:rPr>
                <w:rFonts w:ascii="Arial" w:hAnsi="Arial" w:cs="Arial"/>
                <w:sz w:val="21"/>
                <w:szCs w:val="21"/>
              </w:rPr>
              <w:t>) içerenler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1568-2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Yangın Söndürücü Maddeler - Köpük Konsantreleri – Bölüm 2: Suyla Karışmayan Sıvıların Yüzeyine Uygulanan Yüksek Genleşmeli Köpük Konsantrelerinin Özellikleri</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3813.00.00.00.16</w:t>
            </w:r>
          </w:p>
        </w:tc>
        <w:tc>
          <w:tcPr>
            <w:tcW w:w="3870"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Bromoklormetan</w:t>
            </w:r>
            <w:proofErr w:type="spellEnd"/>
            <w:r>
              <w:rPr>
                <w:rFonts w:ascii="Arial" w:hAnsi="Arial" w:cs="Arial"/>
                <w:sz w:val="21"/>
                <w:szCs w:val="21"/>
              </w:rPr>
              <w:t xml:space="preserve"> içerenler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1568-3</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Yangın Söndürücü Maddeler- Köpük Konsantreleri– Bölüm 3: Suyla Karışmayan Sıvıların Yüzeyine Uygulanan Düşük Genleşmeli Köpük Konsantreleri İçin Özellikler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3813.00.00.00.17</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1568-4</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Yangın Söndürücü Maddeler- Köpük Konsantreleri – Bölüm 4: Suyla Karışabilen Sıvıların Yüzeyine Uygulanan Düşük Genleşmeli Köpük Konsantreleri İçin Özellikler</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3917.33.00.00.00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 (başka bir şekilde diğer maddelerle birleştirilmemiş veya takviye edilmemiş)(bağlantı elemanları olan)</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ISO 7375-1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Kara Yolu Taşıtları-Çekici ile Römork Arasındaki Havalı Fren Bağlantılarında Kullanılan Helezon Hortum Takımları Bölüm 1: Boyutlar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ISO 7375-2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Kara Yolu Taşıtları -Çekici ile Römork Arasındaki Havalı Fren Bağlantılarında Kullanılan Helezon Hortum Takımları Bölüm 2: Performans Özellikleri</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3920.30.00.00.00</w:t>
            </w:r>
          </w:p>
        </w:tc>
        <w:tc>
          <w:tcPr>
            <w:tcW w:w="3870"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Stiren</w:t>
            </w:r>
            <w:proofErr w:type="spellEnd"/>
            <w:r>
              <w:rPr>
                <w:rFonts w:ascii="Arial" w:hAnsi="Arial" w:cs="Arial"/>
                <w:sz w:val="21"/>
                <w:szCs w:val="21"/>
              </w:rPr>
              <w:t xml:space="preserve"> polimerlerinden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5914</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PVC Filmler-Tarımda Kullanılan</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3920.49.10.00.00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Kalınlığı 1 </w:t>
            </w:r>
            <w:proofErr w:type="spellStart"/>
            <w:r>
              <w:rPr>
                <w:rFonts w:ascii="Arial" w:hAnsi="Arial" w:cs="Arial"/>
                <w:sz w:val="21"/>
                <w:szCs w:val="21"/>
              </w:rPr>
              <w:t>mm.yi</w:t>
            </w:r>
            <w:proofErr w:type="spellEnd"/>
            <w:r>
              <w:rPr>
                <w:rFonts w:ascii="Arial" w:hAnsi="Arial" w:cs="Arial"/>
                <w:sz w:val="21"/>
                <w:szCs w:val="21"/>
              </w:rPr>
              <w:t xml:space="preserve"> geçmeyenler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4009.11.00.00.00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Bağlantı elemanları olmayanlar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1846</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Hortumlar (Sıvılaştırılmış Petrol Gazları ve Havagazı İçin)</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4009.21.00.90.11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Alçak ve yüksek basınçlı buhar için hortumlar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ISO 6134</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Lastik hortum ve hortum takımları-Doygun buhar için-Özellikler</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4009.41.00.90.00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745 EN ISO 2398</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Lâstik Hortumlar-Bez Takviyeli, Basınçlı Hava Hortumları- Özellikler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ISO 3821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Gaz kaynak donanımları- Kaynak yapma, kesme ve benzeri işler için lastik hortumlar</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lastRenderedPageBreak/>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4010.11.00.00.00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Sadece metalle takviye edilmiş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198</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V-Kayışları</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4010.12.00.00.00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Sadece dokumaya elverişli maddelerle takviye edilmiş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4010.19.00.00.00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4010.31.00.00.00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Dış çevresi 60 </w:t>
            </w:r>
            <w:proofErr w:type="spellStart"/>
            <w:r>
              <w:rPr>
                <w:rFonts w:ascii="Arial" w:hAnsi="Arial" w:cs="Arial"/>
                <w:sz w:val="21"/>
                <w:szCs w:val="21"/>
              </w:rPr>
              <w:t>cm.yi</w:t>
            </w:r>
            <w:proofErr w:type="spellEnd"/>
            <w:r>
              <w:rPr>
                <w:rFonts w:ascii="Arial" w:hAnsi="Arial" w:cs="Arial"/>
                <w:sz w:val="21"/>
                <w:szCs w:val="21"/>
              </w:rPr>
              <w:t xml:space="preserve"> geçen fakat 180 </w:t>
            </w:r>
            <w:proofErr w:type="spellStart"/>
            <w:r>
              <w:rPr>
                <w:rFonts w:ascii="Arial" w:hAnsi="Arial" w:cs="Arial"/>
                <w:sz w:val="21"/>
                <w:szCs w:val="21"/>
              </w:rPr>
              <w:t>cm.yi</w:t>
            </w:r>
            <w:proofErr w:type="spellEnd"/>
            <w:r>
              <w:rPr>
                <w:rFonts w:ascii="Arial" w:hAnsi="Arial" w:cs="Arial"/>
                <w:sz w:val="21"/>
                <w:szCs w:val="21"/>
              </w:rPr>
              <w:t xml:space="preserve"> geçmeyen, kesiti trapez şeklinde (V-kolanlar), V-yivli olan sonsuz transmisyon kolanları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4010.32.00.00.00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Dış çevresi 60 </w:t>
            </w:r>
            <w:proofErr w:type="spellStart"/>
            <w:r>
              <w:rPr>
                <w:rFonts w:ascii="Arial" w:hAnsi="Arial" w:cs="Arial"/>
                <w:sz w:val="21"/>
                <w:szCs w:val="21"/>
              </w:rPr>
              <w:t>cm.yi</w:t>
            </w:r>
            <w:proofErr w:type="spellEnd"/>
            <w:r>
              <w:rPr>
                <w:rFonts w:ascii="Arial" w:hAnsi="Arial" w:cs="Arial"/>
                <w:sz w:val="21"/>
                <w:szCs w:val="21"/>
              </w:rPr>
              <w:t xml:space="preserve"> geçen fakat 180 </w:t>
            </w:r>
            <w:proofErr w:type="spellStart"/>
            <w:r>
              <w:rPr>
                <w:rFonts w:ascii="Arial" w:hAnsi="Arial" w:cs="Arial"/>
                <w:sz w:val="21"/>
                <w:szCs w:val="21"/>
              </w:rPr>
              <w:t>cm.yi</w:t>
            </w:r>
            <w:proofErr w:type="spellEnd"/>
            <w:r>
              <w:rPr>
                <w:rFonts w:ascii="Arial" w:hAnsi="Arial" w:cs="Arial"/>
                <w:sz w:val="21"/>
                <w:szCs w:val="21"/>
              </w:rPr>
              <w:t xml:space="preserve"> geçmeyen, kesiti trapez şeklinde (V-kolanlar) olan (V-yivli olanlar hariç) sonsuz transmisyon kolanları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4010.33.00.00.00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Dış çevresi 180 </w:t>
            </w:r>
            <w:proofErr w:type="spellStart"/>
            <w:r>
              <w:rPr>
                <w:rFonts w:ascii="Arial" w:hAnsi="Arial" w:cs="Arial"/>
                <w:sz w:val="21"/>
                <w:szCs w:val="21"/>
              </w:rPr>
              <w:t>cm.yi</w:t>
            </w:r>
            <w:proofErr w:type="spellEnd"/>
            <w:r>
              <w:rPr>
                <w:rFonts w:ascii="Arial" w:hAnsi="Arial" w:cs="Arial"/>
                <w:sz w:val="21"/>
                <w:szCs w:val="21"/>
              </w:rPr>
              <w:t xml:space="preserve"> geçen fakat 240 </w:t>
            </w:r>
            <w:proofErr w:type="spellStart"/>
            <w:r>
              <w:rPr>
                <w:rFonts w:ascii="Arial" w:hAnsi="Arial" w:cs="Arial"/>
                <w:sz w:val="21"/>
                <w:szCs w:val="21"/>
              </w:rPr>
              <w:t>cm.yi</w:t>
            </w:r>
            <w:proofErr w:type="spellEnd"/>
            <w:r>
              <w:rPr>
                <w:rFonts w:ascii="Arial" w:hAnsi="Arial" w:cs="Arial"/>
                <w:sz w:val="21"/>
                <w:szCs w:val="21"/>
              </w:rPr>
              <w:t xml:space="preserve"> geçmeyen, kesiti trapez şeklinde (V-kolanlar), V-yivli olan sonsuz transmisyon kolanları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4010.34.00.00.00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Dış çevresi 180 </w:t>
            </w:r>
            <w:proofErr w:type="spellStart"/>
            <w:r>
              <w:rPr>
                <w:rFonts w:ascii="Arial" w:hAnsi="Arial" w:cs="Arial"/>
                <w:sz w:val="21"/>
                <w:szCs w:val="21"/>
              </w:rPr>
              <w:t>cm.yi</w:t>
            </w:r>
            <w:proofErr w:type="spellEnd"/>
            <w:r>
              <w:rPr>
                <w:rFonts w:ascii="Arial" w:hAnsi="Arial" w:cs="Arial"/>
                <w:sz w:val="21"/>
                <w:szCs w:val="21"/>
              </w:rPr>
              <w:t xml:space="preserve"> geçen fakat 240 </w:t>
            </w:r>
            <w:proofErr w:type="spellStart"/>
            <w:r>
              <w:rPr>
                <w:rFonts w:ascii="Arial" w:hAnsi="Arial" w:cs="Arial"/>
                <w:sz w:val="21"/>
                <w:szCs w:val="21"/>
              </w:rPr>
              <w:t>cm.yi</w:t>
            </w:r>
            <w:proofErr w:type="spellEnd"/>
            <w:r>
              <w:rPr>
                <w:rFonts w:ascii="Arial" w:hAnsi="Arial" w:cs="Arial"/>
                <w:sz w:val="21"/>
                <w:szCs w:val="21"/>
              </w:rPr>
              <w:t xml:space="preserve"> geçmeyen, kesiti trapez şeklinde (V-kolanlar) olan (V-yivli olanlar hariç) sonsuz transmisyon kolanları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4010.39.00.00.00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4014.90.00.00.11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Bebekler için emzikler ve benzeri eşya</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14350-1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Çocuk kullanım ve bakım eşyaları– İçme donanımı– Bölüm 1: Genel ve mekanik özellikler ve deneyler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14350-2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Çocuk kullanım ve bakım eşyaları– İçme donanımı– Bölüm 2: Kimyasal özellikler ve deneyler</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5207.10.00.00.00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Ağırlık itibariyle %85 veya daha fazla pamuk içerenler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11846</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Tekstil Mamulleri-El Örgü İplikleri</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5207.90.00.00.00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5406.00.00.10.00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Sentetik </w:t>
            </w:r>
            <w:proofErr w:type="spellStart"/>
            <w:r>
              <w:rPr>
                <w:rFonts w:ascii="Arial" w:hAnsi="Arial" w:cs="Arial"/>
                <w:sz w:val="21"/>
                <w:szCs w:val="21"/>
              </w:rPr>
              <w:t>balıkağı</w:t>
            </w:r>
            <w:proofErr w:type="spellEnd"/>
            <w:r>
              <w:rPr>
                <w:rFonts w:ascii="Arial" w:hAnsi="Arial" w:cs="Arial"/>
                <w:sz w:val="21"/>
                <w:szCs w:val="21"/>
              </w:rPr>
              <w:t xml:space="preserve"> iplikleri (kalınlığı en az 70 </w:t>
            </w:r>
            <w:proofErr w:type="spellStart"/>
            <w:r>
              <w:rPr>
                <w:rFonts w:ascii="Arial" w:hAnsi="Arial" w:cs="Arial"/>
                <w:sz w:val="21"/>
                <w:szCs w:val="21"/>
              </w:rPr>
              <w:t>denye</w:t>
            </w:r>
            <w:proofErr w:type="spellEnd"/>
            <w:r>
              <w:rPr>
                <w:rFonts w:ascii="Arial" w:hAnsi="Arial" w:cs="Arial"/>
                <w:sz w:val="21"/>
                <w:szCs w:val="21"/>
              </w:rPr>
              <w:t>, kat adedi en az iki, büküm katsayısı en az on, çekme dayanımı ilk iki katta 2 kg. müteakip katlarda 1'er kg. olmak şartıyla)</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5406.00.00.90.00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5511.10.00.00.00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Sentetik devamsız liflerden (ağırlık itibariyle % 85 veya </w:t>
            </w:r>
            <w:r>
              <w:rPr>
                <w:rFonts w:ascii="Arial" w:hAnsi="Arial" w:cs="Arial"/>
                <w:sz w:val="21"/>
                <w:szCs w:val="21"/>
              </w:rPr>
              <w:lastRenderedPageBreak/>
              <w:t>daha fazla sentetik devamsız lif içerenler)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5511.20.00.00.00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Sentetik devamsız liflerden (ağırlık itibariyle % 85'den az sentetik devamsız lif içerenler)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5511.30.00.00.00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Suni devamsız liflerden</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7013.41.10.00.00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El imali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14350-1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Çocuk kullanım ve bakım eşyaları – İçme donanımı – Bölüm 1: Genel ve mekanik özellikler ve deneyler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7013.41.90.00.00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Makina imali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14350-2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Çocuk kullanım ve bakım eşyaları – İçme donanımı – Bölüm 2: Kimyasal özellikler ve deneyler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7013.49.10.00.00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Sertleştirilmiş camdan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7013.49.91.00.00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El imali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7013.49.99.00.00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Makina imali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7209.15.00.90.00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4696</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Çelik Şeritler-Yay Yapımında Kullanılan, Soğuk Haddelenmiş</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10130</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Soğuk haddelenmiş, düşük karbonlu çelik yassı mamuller - Soğuk şekillendirme için - Teknik teslim şartları</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7209.17.10.00.19</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10341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Soğuk Haddelenmiş Sac ve Şerit - Yarı İşlenmiş Durumda Teslim Edilen, </w:t>
            </w:r>
            <w:proofErr w:type="spellStart"/>
            <w:r>
              <w:rPr>
                <w:rFonts w:ascii="Arial" w:hAnsi="Arial" w:cs="Arial"/>
                <w:sz w:val="21"/>
                <w:szCs w:val="21"/>
              </w:rPr>
              <w:t>Alaşımsız</w:t>
            </w:r>
            <w:proofErr w:type="spellEnd"/>
            <w:r>
              <w:rPr>
                <w:rFonts w:ascii="Arial" w:hAnsi="Arial" w:cs="Arial"/>
                <w:sz w:val="21"/>
                <w:szCs w:val="21"/>
              </w:rPr>
              <w:t xml:space="preserve"> ve Alaşımlı Elektrik Çeliğinden</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7209.18.10.00.19</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7209.25.00.90.00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4696</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Çelik Şeritler-Yay Yapımında Kullanılan, Soğuk Haddelenmiş</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7210.12.20.00.11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Sadece yüzey işçiliğine tabi tutulmuş veya dikdörtgenden (kare </w:t>
            </w:r>
            <w:proofErr w:type="gramStart"/>
            <w:r>
              <w:rPr>
                <w:rFonts w:ascii="Arial" w:hAnsi="Arial" w:cs="Arial"/>
                <w:sz w:val="21"/>
                <w:szCs w:val="21"/>
              </w:rPr>
              <w:t>dahil</w:t>
            </w:r>
            <w:proofErr w:type="gramEnd"/>
            <w:r>
              <w:rPr>
                <w:rFonts w:ascii="Arial" w:hAnsi="Arial" w:cs="Arial"/>
                <w:sz w:val="21"/>
                <w:szCs w:val="21"/>
              </w:rPr>
              <w:t>) başka şekillerde basitçe kesilmiş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10202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Soğuk Haddelenmiş Teneke Mamuller -Elektrolitik Kalay Kaplı ve Elektrolitik Krom/Krom Oksit Kaplı Çelik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7210.12.20.00.80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Sadece yüzey işçiliğine tabi tutulmuş veya dikdörtgenden (kare </w:t>
            </w:r>
            <w:proofErr w:type="gramStart"/>
            <w:r>
              <w:rPr>
                <w:rFonts w:ascii="Arial" w:hAnsi="Arial" w:cs="Arial"/>
                <w:sz w:val="21"/>
                <w:szCs w:val="21"/>
              </w:rPr>
              <w:t>dahil</w:t>
            </w:r>
            <w:proofErr w:type="gramEnd"/>
            <w:r>
              <w:rPr>
                <w:rFonts w:ascii="Arial" w:hAnsi="Arial" w:cs="Arial"/>
                <w:sz w:val="21"/>
                <w:szCs w:val="21"/>
              </w:rPr>
              <w:t>) başka şekillerde basitçe kesilmiş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7210.50.00.10.11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Sadece yüzey isçiliğine tabi tutulmuş veya dikdörtgenden (kare </w:t>
            </w:r>
            <w:proofErr w:type="gramStart"/>
            <w:r>
              <w:rPr>
                <w:rFonts w:ascii="Arial" w:hAnsi="Arial" w:cs="Arial"/>
                <w:sz w:val="21"/>
                <w:szCs w:val="21"/>
              </w:rPr>
              <w:t>dahil</w:t>
            </w:r>
            <w:proofErr w:type="gramEnd"/>
            <w:r>
              <w:rPr>
                <w:rFonts w:ascii="Arial" w:hAnsi="Arial" w:cs="Arial"/>
                <w:sz w:val="21"/>
                <w:szCs w:val="21"/>
              </w:rPr>
              <w:t>) başka şekillerde basitçe kesilmiş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7210.50.00.90.11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Sadece yüzey isçiliğine tabi tutulmuş veya dikdörtgenden (kare </w:t>
            </w:r>
            <w:proofErr w:type="gramStart"/>
            <w:r>
              <w:rPr>
                <w:rFonts w:ascii="Arial" w:hAnsi="Arial" w:cs="Arial"/>
                <w:sz w:val="21"/>
                <w:szCs w:val="21"/>
              </w:rPr>
              <w:t>dahil</w:t>
            </w:r>
            <w:proofErr w:type="gramEnd"/>
            <w:r>
              <w:rPr>
                <w:rFonts w:ascii="Arial" w:hAnsi="Arial" w:cs="Arial"/>
                <w:sz w:val="21"/>
                <w:szCs w:val="21"/>
              </w:rPr>
              <w:t xml:space="preserve">) </w:t>
            </w:r>
            <w:r>
              <w:rPr>
                <w:rFonts w:ascii="Arial" w:hAnsi="Arial" w:cs="Arial"/>
                <w:sz w:val="21"/>
                <w:szCs w:val="21"/>
              </w:rPr>
              <w:lastRenderedPageBreak/>
              <w:t>başka şekillerde basitçe kesilmiş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lastRenderedPageBreak/>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7211.23.20.10.00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Şeritler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10341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Soğuk Haddelenmiş Sac ve Şerit - Yarı İşlenmiş Durumda Teslim Edilen, </w:t>
            </w:r>
            <w:proofErr w:type="spellStart"/>
            <w:r>
              <w:rPr>
                <w:rFonts w:ascii="Arial" w:hAnsi="Arial" w:cs="Arial"/>
                <w:sz w:val="21"/>
                <w:szCs w:val="21"/>
              </w:rPr>
              <w:t>Alaşımsız</w:t>
            </w:r>
            <w:proofErr w:type="spellEnd"/>
            <w:r>
              <w:rPr>
                <w:rFonts w:ascii="Arial" w:hAnsi="Arial" w:cs="Arial"/>
                <w:sz w:val="21"/>
                <w:szCs w:val="21"/>
              </w:rPr>
              <w:t xml:space="preserve"> ve Alaşımlı Elektrik Çeliğinden</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7211.23.20.20.00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Yassı çubuklar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br/>
              <w:t>TS 4696</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br/>
              <w:t>Çelik Şeritler -Yay Yapımında Kullanılan, Soğuk Haddelenmiş</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7211.29.00.10.11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Ağırlık itibariyle % 0,25 veya daha fazla fakat %0,6'dan az karbon içerenler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7217.20.30.00.11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Enine kesitinin en geniş yeri 0,8 mm. veya 1,5 mm. (1,5 </w:t>
            </w:r>
            <w:proofErr w:type="gramStart"/>
            <w:r>
              <w:rPr>
                <w:rFonts w:ascii="Arial" w:hAnsi="Arial" w:cs="Arial"/>
                <w:sz w:val="21"/>
                <w:szCs w:val="21"/>
              </w:rPr>
              <w:t>dahil</w:t>
            </w:r>
            <w:proofErr w:type="gramEnd"/>
            <w:r>
              <w:rPr>
                <w:rFonts w:ascii="Arial" w:hAnsi="Arial" w:cs="Arial"/>
                <w:sz w:val="21"/>
                <w:szCs w:val="21"/>
              </w:rPr>
              <w:t>) ye kadar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50189</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Hava Hattı İletkenleri İçin Çinko Kaplanmış Çelik Teller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7217.20.30.00.13</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Enine kesitinin en geniş yeri 6 </w:t>
            </w:r>
            <w:proofErr w:type="spellStart"/>
            <w:r>
              <w:rPr>
                <w:rFonts w:ascii="Arial" w:hAnsi="Arial" w:cs="Arial"/>
                <w:sz w:val="21"/>
                <w:szCs w:val="21"/>
              </w:rPr>
              <w:t>mm.den</w:t>
            </w:r>
            <w:proofErr w:type="spellEnd"/>
            <w:r>
              <w:rPr>
                <w:rFonts w:ascii="Arial" w:hAnsi="Arial" w:cs="Arial"/>
                <w:sz w:val="21"/>
                <w:szCs w:val="21"/>
              </w:rPr>
              <w:t xml:space="preserve"> fazla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7217.20.50.00.12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Enine kesitinin en geniş yeri 0,8 mm. veya 1,5 mm. (1,5 </w:t>
            </w:r>
            <w:proofErr w:type="gramStart"/>
            <w:r>
              <w:rPr>
                <w:rFonts w:ascii="Arial" w:hAnsi="Arial" w:cs="Arial"/>
                <w:sz w:val="21"/>
                <w:szCs w:val="21"/>
              </w:rPr>
              <w:t>dahil</w:t>
            </w:r>
            <w:proofErr w:type="gramEnd"/>
            <w:r>
              <w:rPr>
                <w:rFonts w:ascii="Arial" w:hAnsi="Arial" w:cs="Arial"/>
                <w:sz w:val="21"/>
                <w:szCs w:val="21"/>
              </w:rPr>
              <w:t>) ye kadar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7217.20.50.00.13</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Enine kesitinin en geniş yeri 1,5-6 mm (6 </w:t>
            </w:r>
            <w:proofErr w:type="gramStart"/>
            <w:r>
              <w:rPr>
                <w:rFonts w:ascii="Arial" w:hAnsi="Arial" w:cs="Arial"/>
                <w:sz w:val="21"/>
                <w:szCs w:val="21"/>
              </w:rPr>
              <w:t>dahil</w:t>
            </w:r>
            <w:proofErr w:type="gramEnd"/>
            <w:r>
              <w:rPr>
                <w:rFonts w:ascii="Arial" w:hAnsi="Arial" w:cs="Arial"/>
                <w:sz w:val="21"/>
                <w:szCs w:val="21"/>
              </w:rPr>
              <w:t>)ye kadar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7217.20.90.00.00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Ağırlık itibariyle % 0,6 veya daha fazla karbon içerenler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rPr>
          <w:trHeight w:val="345"/>
        </w:trPr>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rPr>
          <w:trHeight w:val="915"/>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7218.10.00.00.00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Külçe veya diğer ilk şekillerde</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10213</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Basınç Amaçlı Çelik Dökümler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7218.91.10.00.11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Haddelenmiş veya sürekli döküm suretiyle elde edilmiş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br/>
              <w:t>TS EN 10085</w:t>
            </w:r>
          </w:p>
        </w:tc>
        <w:tc>
          <w:tcPr>
            <w:tcW w:w="6555"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Nitrürlenebilen</w:t>
            </w:r>
            <w:proofErr w:type="spellEnd"/>
            <w:r>
              <w:rPr>
                <w:rFonts w:ascii="Arial" w:hAnsi="Arial" w:cs="Arial"/>
                <w:sz w:val="21"/>
                <w:szCs w:val="21"/>
              </w:rPr>
              <w:t xml:space="preserve"> Çelikler - Teknik Teslim Şartları</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7218.91.10.00.12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Dövülmüş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7218.91.80.00.11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Haddelenmiş veya sürekli döküm suretiyle elde edilmiş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7218.91.80.00.12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Dövülmüş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7218.99.11.00.11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Levha blokları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7218.99.11.00.12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Sac </w:t>
            </w:r>
            <w:proofErr w:type="spellStart"/>
            <w:r>
              <w:rPr>
                <w:rFonts w:ascii="Arial" w:hAnsi="Arial" w:cs="Arial"/>
                <w:sz w:val="21"/>
                <w:szCs w:val="21"/>
              </w:rPr>
              <w:t>platinaları</w:t>
            </w:r>
            <w:proofErr w:type="spellEnd"/>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7218.99.11.00.19</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7218.99.19.00.00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Dövülmüş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7218.99.20.00.00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Haddelenmiş veya sürekli döküm suretiyle elde edilmiş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7218.99.80.00.11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Levha blokları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7218.99.80.00.12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Sac </w:t>
            </w:r>
            <w:proofErr w:type="spellStart"/>
            <w:r>
              <w:rPr>
                <w:rFonts w:ascii="Arial" w:hAnsi="Arial" w:cs="Arial"/>
                <w:sz w:val="21"/>
                <w:szCs w:val="21"/>
              </w:rPr>
              <w:t>platinaları</w:t>
            </w:r>
            <w:proofErr w:type="spellEnd"/>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7218.99.80.00.19</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7224.90.03.00.11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Blumlar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ISO 4957</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Takım Çelikleri</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7224.90.03.00.12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Kütükler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10130</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Soğuk haddelenmiş, düşük karbonlu çelik yassı mamuller </w:t>
            </w:r>
            <w:r>
              <w:rPr>
                <w:rFonts w:ascii="Arial" w:hAnsi="Arial" w:cs="Arial"/>
                <w:sz w:val="21"/>
                <w:szCs w:val="21"/>
              </w:rPr>
              <w:lastRenderedPageBreak/>
              <w:t>- Soğuk şekillendirme için - Teknik teslim şartları</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7224.90.18.00.11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Blumlar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7224.90.18.00.12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Kütükler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rPr>
          <w:trHeight w:val="360"/>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7225.30.10.00.00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Takım çeliğinden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7225.30.30.00.11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Sadece haddelenmiş; sadece yüzeyi işlenmiş (</w:t>
            </w:r>
            <w:proofErr w:type="spellStart"/>
            <w:r>
              <w:rPr>
                <w:rFonts w:ascii="Arial" w:hAnsi="Arial" w:cs="Arial"/>
                <w:sz w:val="21"/>
                <w:szCs w:val="21"/>
              </w:rPr>
              <w:t>plakaj</w:t>
            </w:r>
            <w:proofErr w:type="spellEnd"/>
            <w:r>
              <w:rPr>
                <w:rFonts w:ascii="Arial" w:hAnsi="Arial" w:cs="Arial"/>
                <w:sz w:val="21"/>
                <w:szCs w:val="21"/>
              </w:rPr>
              <w:t xml:space="preserve"> </w:t>
            </w:r>
            <w:proofErr w:type="gramStart"/>
            <w:r>
              <w:rPr>
                <w:rFonts w:ascii="Arial" w:hAnsi="Arial" w:cs="Arial"/>
                <w:sz w:val="21"/>
                <w:szCs w:val="21"/>
              </w:rPr>
              <w:t>dahil</w:t>
            </w:r>
            <w:proofErr w:type="gramEnd"/>
            <w:r>
              <w:rPr>
                <w:rFonts w:ascii="Arial" w:hAnsi="Arial" w:cs="Arial"/>
                <w:sz w:val="21"/>
                <w:szCs w:val="21"/>
              </w:rPr>
              <w:t>) veya dikdörtgenden (kare dahil) başka şekillerde basitçe kesilmiş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7225.30.30.00.19</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7225.30.90.00.00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7225.40.12.00.00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Takım çeliğinden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rPr>
          <w:trHeight w:val="900"/>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7225.50.20.00.31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Sadece haddelenmiş; sadece yüzeyi işlenmiş (</w:t>
            </w:r>
            <w:proofErr w:type="spellStart"/>
            <w:r>
              <w:rPr>
                <w:rFonts w:ascii="Arial" w:hAnsi="Arial" w:cs="Arial"/>
                <w:sz w:val="21"/>
                <w:szCs w:val="21"/>
              </w:rPr>
              <w:t>plakaj</w:t>
            </w:r>
            <w:proofErr w:type="spellEnd"/>
            <w:r>
              <w:rPr>
                <w:rFonts w:ascii="Arial" w:hAnsi="Arial" w:cs="Arial"/>
                <w:sz w:val="21"/>
                <w:szCs w:val="21"/>
              </w:rPr>
              <w:t xml:space="preserve"> </w:t>
            </w:r>
            <w:proofErr w:type="gramStart"/>
            <w:r>
              <w:rPr>
                <w:rFonts w:ascii="Arial" w:hAnsi="Arial" w:cs="Arial"/>
                <w:sz w:val="21"/>
                <w:szCs w:val="21"/>
              </w:rPr>
              <w:t>dahil</w:t>
            </w:r>
            <w:proofErr w:type="gramEnd"/>
            <w:r>
              <w:rPr>
                <w:rFonts w:ascii="Arial" w:hAnsi="Arial" w:cs="Arial"/>
                <w:sz w:val="21"/>
                <w:szCs w:val="21"/>
              </w:rPr>
              <w:t>) veya dikdörtgenden (kare dahil) başka şekillerde basitçe kesilmiş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p>
        </w:tc>
      </w:tr>
      <w:tr w:rsidR="00F77B58" w:rsidTr="00F77B58">
        <w:trPr>
          <w:trHeight w:val="510"/>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7225.50.20.00.39</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rPr>
          <w:trHeight w:val="345"/>
        </w:trPr>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7226.19.10.00.19</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ISO 4957</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Takım Çelikleri</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7226.20.00.00.11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Sadece sıcak haddelenmiş</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7226.20.00.00.12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Sıcak haddelenmiş, sadece </w:t>
            </w:r>
            <w:proofErr w:type="spellStart"/>
            <w:r>
              <w:rPr>
                <w:rFonts w:ascii="Arial" w:hAnsi="Arial" w:cs="Arial"/>
                <w:sz w:val="21"/>
                <w:szCs w:val="21"/>
              </w:rPr>
              <w:t>plakaj</w:t>
            </w:r>
            <w:proofErr w:type="spellEnd"/>
            <w:r>
              <w:rPr>
                <w:rFonts w:ascii="Arial" w:hAnsi="Arial" w:cs="Arial"/>
                <w:sz w:val="21"/>
                <w:szCs w:val="21"/>
              </w:rPr>
              <w:t xml:space="preserve"> ameliyesine tabi tutulmuş olup, genişliği 500 mm. </w:t>
            </w:r>
            <w:proofErr w:type="spellStart"/>
            <w:r>
              <w:rPr>
                <w:rFonts w:ascii="Arial" w:hAnsi="Arial" w:cs="Arial"/>
                <w:sz w:val="21"/>
                <w:szCs w:val="21"/>
              </w:rPr>
              <w:t>yi</w:t>
            </w:r>
            <w:proofErr w:type="spellEnd"/>
            <w:r>
              <w:rPr>
                <w:rFonts w:ascii="Arial" w:hAnsi="Arial" w:cs="Arial"/>
                <w:sz w:val="21"/>
                <w:szCs w:val="21"/>
              </w:rPr>
              <w:t xml:space="preserve"> geçmeyenler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7226.20.00.00.13</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Sadece soğuk haddelenmiş veya sadece yüzeyi işlenmiş (</w:t>
            </w:r>
            <w:proofErr w:type="spellStart"/>
            <w:r>
              <w:rPr>
                <w:rFonts w:ascii="Arial" w:hAnsi="Arial" w:cs="Arial"/>
                <w:sz w:val="21"/>
                <w:szCs w:val="21"/>
              </w:rPr>
              <w:t>plakaj</w:t>
            </w:r>
            <w:proofErr w:type="spellEnd"/>
            <w:r>
              <w:rPr>
                <w:rFonts w:ascii="Arial" w:hAnsi="Arial" w:cs="Arial"/>
                <w:sz w:val="21"/>
                <w:szCs w:val="21"/>
              </w:rPr>
              <w:t xml:space="preserve"> </w:t>
            </w:r>
            <w:proofErr w:type="gramStart"/>
            <w:r>
              <w:rPr>
                <w:rFonts w:ascii="Arial" w:hAnsi="Arial" w:cs="Arial"/>
                <w:sz w:val="21"/>
                <w:szCs w:val="21"/>
              </w:rPr>
              <w:t>dahil</w:t>
            </w:r>
            <w:proofErr w:type="gramEnd"/>
            <w:r>
              <w:rPr>
                <w:rFonts w:ascii="Arial" w:hAnsi="Arial" w:cs="Arial"/>
                <w:sz w:val="21"/>
                <w:szCs w:val="21"/>
              </w:rPr>
              <w:t xml:space="preserve">) olup genişliği 500 mm. </w:t>
            </w:r>
            <w:proofErr w:type="spellStart"/>
            <w:r>
              <w:rPr>
                <w:rFonts w:ascii="Arial" w:hAnsi="Arial" w:cs="Arial"/>
                <w:sz w:val="21"/>
                <w:szCs w:val="21"/>
              </w:rPr>
              <w:t>yi</w:t>
            </w:r>
            <w:proofErr w:type="spellEnd"/>
            <w:r>
              <w:rPr>
                <w:rFonts w:ascii="Arial" w:hAnsi="Arial" w:cs="Arial"/>
                <w:sz w:val="21"/>
                <w:szCs w:val="21"/>
              </w:rPr>
              <w:t xml:space="preserve"> geçenler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7226.20.00.00.21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7226.91.20.00.00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Takım çeliğinden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7226.91.91.00.00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Kalınlığı 4,75 mm. veya daha fazla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7226.91.99.00.00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Kalınlığı 4,75 </w:t>
            </w:r>
            <w:proofErr w:type="spellStart"/>
            <w:r>
              <w:rPr>
                <w:rFonts w:ascii="Arial" w:hAnsi="Arial" w:cs="Arial"/>
                <w:sz w:val="21"/>
                <w:szCs w:val="21"/>
              </w:rPr>
              <w:t>mm.'den</w:t>
            </w:r>
            <w:proofErr w:type="spellEnd"/>
            <w:r>
              <w:rPr>
                <w:rFonts w:ascii="Arial" w:hAnsi="Arial" w:cs="Arial"/>
                <w:sz w:val="21"/>
                <w:szCs w:val="21"/>
              </w:rPr>
              <w:t xml:space="preserve"> az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7227.90.95.00.00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7304.31.20.90.00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10305-1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Çelik borular - Hassas uygulamalar için - Teknik teslim şartları - Bölüm 1: Soğuk çekilmiş dikişsiz borular</w:t>
            </w:r>
          </w:p>
        </w:tc>
      </w:tr>
      <w:tr w:rsidR="00F77B58" w:rsidTr="00F77B58">
        <w:trPr>
          <w:trHeight w:val="375"/>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7304.31.80.90.00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rPr>
          <w:trHeight w:val="375"/>
        </w:trPr>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7307.21.00.00.00</w:t>
            </w:r>
          </w:p>
        </w:tc>
        <w:tc>
          <w:tcPr>
            <w:tcW w:w="3870"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Flanşlar</w:t>
            </w:r>
            <w:proofErr w:type="spellEnd"/>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1092-1 </w:t>
            </w:r>
          </w:p>
        </w:tc>
        <w:tc>
          <w:tcPr>
            <w:tcW w:w="6555"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Flanşlar</w:t>
            </w:r>
            <w:proofErr w:type="spellEnd"/>
            <w:r>
              <w:rPr>
                <w:rFonts w:ascii="Arial" w:hAnsi="Arial" w:cs="Arial"/>
                <w:sz w:val="21"/>
                <w:szCs w:val="21"/>
              </w:rPr>
              <w:t xml:space="preserve"> ve bağlantıları – Borular, vanalar, bağlantı parçaları ve aksesuarları için dairesel </w:t>
            </w:r>
            <w:proofErr w:type="spellStart"/>
            <w:r>
              <w:rPr>
                <w:rFonts w:ascii="Arial" w:hAnsi="Arial" w:cs="Arial"/>
                <w:sz w:val="21"/>
                <w:szCs w:val="21"/>
              </w:rPr>
              <w:t>flanşlar</w:t>
            </w:r>
            <w:proofErr w:type="spellEnd"/>
            <w:r>
              <w:rPr>
                <w:rFonts w:ascii="Arial" w:hAnsi="Arial" w:cs="Arial"/>
                <w:sz w:val="21"/>
                <w:szCs w:val="21"/>
              </w:rPr>
              <w:t xml:space="preserve"> -PN kısa </w:t>
            </w:r>
            <w:r>
              <w:rPr>
                <w:rFonts w:ascii="Arial" w:hAnsi="Arial" w:cs="Arial"/>
                <w:sz w:val="21"/>
                <w:szCs w:val="21"/>
              </w:rPr>
              <w:lastRenderedPageBreak/>
              <w:t xml:space="preserve">gösterişli Bölüm 1: Çelik </w:t>
            </w:r>
            <w:proofErr w:type="spellStart"/>
            <w:r>
              <w:rPr>
                <w:rFonts w:ascii="Arial" w:hAnsi="Arial" w:cs="Arial"/>
                <w:sz w:val="21"/>
                <w:szCs w:val="21"/>
              </w:rPr>
              <w:t>Flanşlar</w:t>
            </w:r>
            <w:proofErr w:type="spellEnd"/>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lastRenderedPageBreak/>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7307.23.10.00.11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Dirsekler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ISO 5251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Paslanmaz Çelik Alın Kaynaklı Bağlantı Parçaları</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7307.23.10.00.12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Kavisler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7307.23.90.00.00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7307.91.00.00.00</w:t>
            </w:r>
          </w:p>
        </w:tc>
        <w:tc>
          <w:tcPr>
            <w:tcW w:w="3870"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Flanşlar</w:t>
            </w:r>
            <w:proofErr w:type="spellEnd"/>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1092-1 </w:t>
            </w:r>
          </w:p>
        </w:tc>
        <w:tc>
          <w:tcPr>
            <w:tcW w:w="6555"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Flanşlar</w:t>
            </w:r>
            <w:proofErr w:type="spellEnd"/>
            <w:r>
              <w:rPr>
                <w:rFonts w:ascii="Arial" w:hAnsi="Arial" w:cs="Arial"/>
                <w:sz w:val="21"/>
                <w:szCs w:val="21"/>
              </w:rPr>
              <w:t xml:space="preserve"> ve bağlantıları – Borular, vanalar, bağlantı parçaları ve aksesuarları için dairesel </w:t>
            </w:r>
            <w:proofErr w:type="spellStart"/>
            <w:r>
              <w:rPr>
                <w:rFonts w:ascii="Arial" w:hAnsi="Arial" w:cs="Arial"/>
                <w:sz w:val="21"/>
                <w:szCs w:val="21"/>
              </w:rPr>
              <w:t>flanşlar</w:t>
            </w:r>
            <w:proofErr w:type="spellEnd"/>
            <w:r>
              <w:rPr>
                <w:rFonts w:ascii="Arial" w:hAnsi="Arial" w:cs="Arial"/>
                <w:sz w:val="21"/>
                <w:szCs w:val="21"/>
              </w:rPr>
              <w:t xml:space="preserve"> -PN kısa gösterişli Bölüm 1: Çelik </w:t>
            </w:r>
            <w:proofErr w:type="spellStart"/>
            <w:r>
              <w:rPr>
                <w:rFonts w:ascii="Arial" w:hAnsi="Arial" w:cs="Arial"/>
                <w:sz w:val="21"/>
                <w:szCs w:val="21"/>
              </w:rPr>
              <w:t>flanşlar</w:t>
            </w:r>
            <w:proofErr w:type="spellEnd"/>
          </w:p>
        </w:tc>
      </w:tr>
      <w:tr w:rsidR="00F77B58" w:rsidTr="00F77B58">
        <w:trPr>
          <w:trHeight w:val="1200"/>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1759-1</w:t>
            </w:r>
          </w:p>
        </w:tc>
        <w:tc>
          <w:tcPr>
            <w:tcW w:w="6555"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Flanşlar</w:t>
            </w:r>
            <w:proofErr w:type="spellEnd"/>
            <w:r>
              <w:rPr>
                <w:rFonts w:ascii="Arial" w:hAnsi="Arial" w:cs="Arial"/>
                <w:sz w:val="21"/>
                <w:szCs w:val="21"/>
              </w:rPr>
              <w:t xml:space="preserve"> ve bağlantıları – Borular, vanalar, bağlantı parçaları ve aksesuarları için dairesel </w:t>
            </w:r>
            <w:proofErr w:type="spellStart"/>
            <w:r>
              <w:rPr>
                <w:rFonts w:ascii="Arial" w:hAnsi="Arial" w:cs="Arial"/>
                <w:sz w:val="21"/>
                <w:szCs w:val="21"/>
              </w:rPr>
              <w:t>flanşlar</w:t>
            </w:r>
            <w:proofErr w:type="spellEnd"/>
            <w:r>
              <w:rPr>
                <w:rFonts w:ascii="Arial" w:hAnsi="Arial" w:cs="Arial"/>
                <w:sz w:val="21"/>
                <w:szCs w:val="21"/>
              </w:rPr>
              <w:t xml:space="preserve"> - Sınıf kısa </w:t>
            </w:r>
            <w:proofErr w:type="spellStart"/>
            <w:r>
              <w:rPr>
                <w:rFonts w:ascii="Arial" w:hAnsi="Arial" w:cs="Arial"/>
                <w:sz w:val="21"/>
                <w:szCs w:val="21"/>
              </w:rPr>
              <w:t>gösterilişli</w:t>
            </w:r>
            <w:proofErr w:type="spellEnd"/>
            <w:r>
              <w:rPr>
                <w:rFonts w:ascii="Arial" w:hAnsi="Arial" w:cs="Arial"/>
                <w:sz w:val="21"/>
                <w:szCs w:val="21"/>
              </w:rPr>
              <w:t xml:space="preserve"> - Bölüm 1: Çelik </w:t>
            </w:r>
            <w:proofErr w:type="spellStart"/>
            <w:r>
              <w:rPr>
                <w:rFonts w:ascii="Arial" w:hAnsi="Arial" w:cs="Arial"/>
                <w:sz w:val="21"/>
                <w:szCs w:val="21"/>
              </w:rPr>
              <w:t>flanşlar</w:t>
            </w:r>
            <w:proofErr w:type="spellEnd"/>
            <w:r>
              <w:rPr>
                <w:rFonts w:ascii="Arial" w:hAnsi="Arial" w:cs="Arial"/>
                <w:sz w:val="21"/>
                <w:szCs w:val="21"/>
              </w:rPr>
              <w:t>, NPS ½ ila NPS 24</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7307.93.11.00.11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Dirsekler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2649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Boru Bağlantı Parçaları Çelik (Kaynak Ağızlı veya </w:t>
            </w:r>
            <w:proofErr w:type="spellStart"/>
            <w:r>
              <w:rPr>
                <w:rFonts w:ascii="Arial" w:hAnsi="Arial" w:cs="Arial"/>
                <w:sz w:val="21"/>
                <w:szCs w:val="21"/>
              </w:rPr>
              <w:t>Flanşlı</w:t>
            </w:r>
            <w:proofErr w:type="spellEnd"/>
            <w:r>
              <w:rPr>
                <w:rFonts w:ascii="Arial" w:hAnsi="Arial" w:cs="Arial"/>
                <w:sz w:val="21"/>
                <w:szCs w:val="21"/>
              </w:rPr>
              <w:t>)</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7307.93.11.00.12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Kavisler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7307.93.19.00.00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7309.00.30.00.12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Demir veya çelikten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1911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Düşey Hidrofor (Su </w:t>
            </w:r>
            <w:proofErr w:type="spellStart"/>
            <w:r>
              <w:rPr>
                <w:rFonts w:ascii="Arial" w:hAnsi="Arial" w:cs="Arial"/>
                <w:sz w:val="21"/>
                <w:szCs w:val="21"/>
              </w:rPr>
              <w:t>Basınçlardırma</w:t>
            </w:r>
            <w:proofErr w:type="spellEnd"/>
            <w:r>
              <w:rPr>
                <w:rFonts w:ascii="Arial" w:hAnsi="Arial" w:cs="Arial"/>
                <w:sz w:val="21"/>
                <w:szCs w:val="21"/>
              </w:rPr>
              <w:t>) Tankları</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7310.10.00.90.00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11490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Hidrofor (Su Basınçlandırma) Tankları, Yatay</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7313.00.00.00.11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Dikenli teller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1113 EN 10223-1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Çelik Teller ve Tel Mamuller-Çitler İçin-Bölüm 1: Çinko ve Çinko Alaşımı Kaplanmış Dikenli Çelik Tel</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7315.20.00.00.00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Patinaj zincirleri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663</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Karayolu taşıtları -Patinaj Zincirleri</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7320.90.90.00.00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 (sadece tespit yayları)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11772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Karayolu Taşıtları- Jant Balans Ağırlıkları – Tespit Yayları (Hafif Alaşımlı Döküm Jantlar ve Çelik Jantlar için)</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7403.19.00.10.00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Elektrolitik bakırdan</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13601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Bakır ve bakır alaşımları - Bakır çubuk, </w:t>
            </w:r>
            <w:proofErr w:type="spellStart"/>
            <w:r>
              <w:rPr>
                <w:rFonts w:ascii="Arial" w:hAnsi="Arial" w:cs="Arial"/>
                <w:sz w:val="21"/>
                <w:szCs w:val="21"/>
              </w:rPr>
              <w:t>tellik</w:t>
            </w:r>
            <w:proofErr w:type="spellEnd"/>
            <w:r>
              <w:rPr>
                <w:rFonts w:ascii="Arial" w:hAnsi="Arial" w:cs="Arial"/>
                <w:sz w:val="21"/>
                <w:szCs w:val="21"/>
              </w:rPr>
              <w:t xml:space="preserve"> çubuk ve tel - Genel elektriksel amaçlar için</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7408.11.00.00.11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Elektrolitik tel</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13602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Bakır ve bakır alaşımları - Çekilmiş yuvarlak kesitli bakır tel - Elektriksel iletkenlerin imalatı için</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7408.19.10.00.11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Elektrolitik tel</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7408.19.90.00.11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Elektrolitik tel</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7419.99.30.00.00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Bakır yaylar</w:t>
            </w:r>
          </w:p>
        </w:tc>
        <w:tc>
          <w:tcPr>
            <w:tcW w:w="2865" w:type="dxa"/>
            <w:shd w:val="clear" w:color="auto" w:fill="FFFFFF"/>
            <w:hideMark/>
          </w:tcPr>
          <w:p w:rsidR="00F77B58" w:rsidRDefault="00F77B58">
            <w:pPr>
              <w:spacing w:after="240"/>
              <w:rPr>
                <w:rFonts w:ascii="Arial" w:hAnsi="Arial" w:cs="Arial"/>
                <w:sz w:val="21"/>
                <w:szCs w:val="21"/>
              </w:rPr>
            </w:pPr>
            <w:r>
              <w:rPr>
                <w:rFonts w:ascii="Arial" w:hAnsi="Arial" w:cs="Arial"/>
                <w:sz w:val="21"/>
                <w:szCs w:val="21"/>
              </w:rPr>
              <w:t>TS 1440</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Yaylar, (Basınca Çalışan) Silindirik -Helisel; Yuvarlak Telden, Soğuk Sarılmış</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1441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Yaylar (Basınca Çalışan) Silindirik  – Helisel; Yuvarlak Çubuktan, Sıcak Sarılmış</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1442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Yaylar (Çekmeye Çalışan) Silindirik - Helisel -Yuvarlak Telden, Soğuk Sarılmış</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11772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Karayolu Taşıtları -Jant Balans Ağırlıkları -Tespit Yayları (Hafif Alaşımlı Döküm Jantlar ve Çelik Jantlar) İçin</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7505.21.00.00.00</w:t>
            </w:r>
          </w:p>
        </w:tc>
        <w:tc>
          <w:tcPr>
            <w:tcW w:w="3870"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Alaşımsız</w:t>
            </w:r>
            <w:proofErr w:type="spellEnd"/>
            <w:r>
              <w:rPr>
                <w:rFonts w:ascii="Arial" w:hAnsi="Arial" w:cs="Arial"/>
                <w:sz w:val="21"/>
                <w:szCs w:val="21"/>
              </w:rPr>
              <w:t xml:space="preserve"> nikelden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4850</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Direnç Telleri ve Direnç Şeritleri Elektrikli Isıtma Amaçlı</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7505.22.00.00.00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Nikel alaşımlarından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7506.20.00.00.13</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Şeritler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7612.10.00.00.00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Tüp şeklinde esnek kaplar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4812 EN 13046</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Ambalajlama – Bükülebilir Silindirik Metalik Tüpler – Boyutlar ve Toleranslar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4936</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Bükülebilir Alüminyum Göz Merhemi Tüpleri</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7612.90.80.00.00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5463</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Alüminyum Tüpler -Katı Formdaki İlaçlar İçin</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7806.00.80.00.00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 (sadece jant balans ağırlıkları)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11772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Karayolu Taşıtları - Jant Balans Ağırlıkları – Tespit Yayları (Hafif Alaşımlı Döküm Jantlar ve Çelik Jantlar için)</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8203.20.00.00.11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Pensler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60900</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Gerilim altında çalışma - 1000 V </w:t>
            </w:r>
            <w:proofErr w:type="spellStart"/>
            <w:r>
              <w:rPr>
                <w:rFonts w:ascii="Arial" w:hAnsi="Arial" w:cs="Arial"/>
                <w:sz w:val="21"/>
                <w:szCs w:val="21"/>
              </w:rPr>
              <w:t>a.a</w:t>
            </w:r>
            <w:proofErr w:type="spellEnd"/>
            <w:r>
              <w:rPr>
                <w:rFonts w:ascii="Arial" w:hAnsi="Arial" w:cs="Arial"/>
                <w:sz w:val="21"/>
                <w:szCs w:val="21"/>
              </w:rPr>
              <w:t xml:space="preserve">. ve 1500 V </w:t>
            </w:r>
            <w:proofErr w:type="spellStart"/>
            <w:r>
              <w:rPr>
                <w:rFonts w:ascii="Arial" w:hAnsi="Arial" w:cs="Arial"/>
                <w:sz w:val="21"/>
                <w:szCs w:val="21"/>
              </w:rPr>
              <w:t>d.a.'ya</w:t>
            </w:r>
            <w:proofErr w:type="spellEnd"/>
            <w:r>
              <w:rPr>
                <w:rFonts w:ascii="Arial" w:hAnsi="Arial" w:cs="Arial"/>
                <w:sz w:val="21"/>
                <w:szCs w:val="21"/>
              </w:rPr>
              <w:t xml:space="preserve"> kadar olan gerilimlerde kullanılan el aletleri</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8203.20.00.00.12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Kerpetenler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8203.20.00.00.19</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vMerge w:val="restart"/>
            <w:shd w:val="clear" w:color="auto" w:fill="FFFFFF"/>
            <w:hideMark/>
          </w:tcPr>
          <w:p w:rsidR="00F77B58" w:rsidRDefault="00F77B58">
            <w:pPr>
              <w:rPr>
                <w:rFonts w:ascii="Arial" w:hAnsi="Arial" w:cs="Arial"/>
                <w:sz w:val="21"/>
                <w:szCs w:val="21"/>
              </w:rPr>
            </w:pPr>
            <w:r>
              <w:rPr>
                <w:rFonts w:ascii="Arial" w:hAnsi="Arial" w:cs="Arial"/>
                <w:sz w:val="21"/>
                <w:szCs w:val="21"/>
              </w:rPr>
              <w:t>8204.11.00.00.00</w:t>
            </w:r>
          </w:p>
        </w:tc>
        <w:tc>
          <w:tcPr>
            <w:tcW w:w="3870" w:type="dxa"/>
            <w:vMerge w:val="restart"/>
            <w:shd w:val="clear" w:color="auto" w:fill="FFFFFF"/>
            <w:hideMark/>
          </w:tcPr>
          <w:p w:rsidR="00F77B58" w:rsidRDefault="00F77B58">
            <w:pPr>
              <w:rPr>
                <w:rFonts w:ascii="Arial" w:hAnsi="Arial" w:cs="Arial"/>
                <w:sz w:val="21"/>
                <w:szCs w:val="21"/>
              </w:rPr>
            </w:pPr>
            <w:r>
              <w:rPr>
                <w:rFonts w:ascii="Arial" w:hAnsi="Arial" w:cs="Arial"/>
                <w:sz w:val="21"/>
                <w:szCs w:val="21"/>
              </w:rPr>
              <w:t>Ağzı sabit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81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Vidalar ve somunlar için montaj takımları - </w:t>
            </w:r>
            <w:proofErr w:type="gramStart"/>
            <w:r>
              <w:rPr>
                <w:rFonts w:ascii="Arial" w:hAnsi="Arial" w:cs="Arial"/>
                <w:sz w:val="21"/>
                <w:szCs w:val="21"/>
              </w:rPr>
              <w:t>Açık ağızlı</w:t>
            </w:r>
            <w:proofErr w:type="gramEnd"/>
            <w:r>
              <w:rPr>
                <w:rFonts w:ascii="Arial" w:hAnsi="Arial" w:cs="Arial"/>
                <w:sz w:val="21"/>
                <w:szCs w:val="21"/>
              </w:rPr>
              <w:t xml:space="preserve"> anahtarlar</w:t>
            </w:r>
          </w:p>
        </w:tc>
      </w:tr>
      <w:tr w:rsidR="00F77B58" w:rsidTr="00F77B58">
        <w:tc>
          <w:tcPr>
            <w:tcW w:w="0" w:type="auto"/>
            <w:vMerge/>
            <w:shd w:val="clear" w:color="auto" w:fill="FFFFFF"/>
            <w:vAlign w:val="center"/>
            <w:hideMark/>
          </w:tcPr>
          <w:p w:rsidR="00F77B58" w:rsidRDefault="00F77B58">
            <w:pPr>
              <w:rPr>
                <w:rFonts w:ascii="Arial" w:hAnsi="Arial" w:cs="Arial"/>
                <w:sz w:val="21"/>
                <w:szCs w:val="21"/>
              </w:rPr>
            </w:pPr>
          </w:p>
        </w:tc>
        <w:tc>
          <w:tcPr>
            <w:tcW w:w="0" w:type="auto"/>
            <w:vMerge/>
            <w:shd w:val="clear" w:color="auto" w:fill="FFFFFF"/>
            <w:vAlign w:val="center"/>
            <w:hideMark/>
          </w:tcPr>
          <w:p w:rsidR="00F77B58" w:rsidRDefault="00F77B58">
            <w:pPr>
              <w:rPr>
                <w:rFonts w:ascii="Arial" w:hAnsi="Arial" w:cs="Arial"/>
                <w:sz w:val="21"/>
                <w:szCs w:val="21"/>
              </w:rPr>
            </w:pP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60900</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Gerilim altında çalışma - 1000 V </w:t>
            </w:r>
            <w:proofErr w:type="spellStart"/>
            <w:r>
              <w:rPr>
                <w:rFonts w:ascii="Arial" w:hAnsi="Arial" w:cs="Arial"/>
                <w:sz w:val="21"/>
                <w:szCs w:val="21"/>
              </w:rPr>
              <w:t>a.a</w:t>
            </w:r>
            <w:proofErr w:type="spellEnd"/>
            <w:r>
              <w:rPr>
                <w:rFonts w:ascii="Arial" w:hAnsi="Arial" w:cs="Arial"/>
                <w:sz w:val="21"/>
                <w:szCs w:val="21"/>
              </w:rPr>
              <w:t xml:space="preserve">. ve 1500 V </w:t>
            </w:r>
            <w:proofErr w:type="spellStart"/>
            <w:r>
              <w:rPr>
                <w:rFonts w:ascii="Arial" w:hAnsi="Arial" w:cs="Arial"/>
                <w:sz w:val="21"/>
                <w:szCs w:val="21"/>
              </w:rPr>
              <w:t>d.a.'ya</w:t>
            </w:r>
            <w:proofErr w:type="spellEnd"/>
            <w:r>
              <w:rPr>
                <w:rFonts w:ascii="Arial" w:hAnsi="Arial" w:cs="Arial"/>
                <w:sz w:val="21"/>
                <w:szCs w:val="21"/>
              </w:rPr>
              <w:t xml:space="preserve"> kadar olan gerilimlerde kullanılan el aletleri</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8204.12.00.00.00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Ağzı ayarlanabilir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3793</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Vidalar ve somunlar için montaj takımları – Geçme (Lokma) anahtarlar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br/>
              <w:t>8204.20.00.00.00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br/>
              <w:t>Değiştirilebilir sıkıştırma soketleri (saplı olsun olmasın)</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br/>
              <w:t>TS 3794</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br/>
              <w:t>Vidalar ve somunlar için montaj takımları – Yıldız ağızlı anahtarlar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br/>
              <w:t>TS ISO 1174-1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br/>
            </w:r>
            <w:proofErr w:type="spellStart"/>
            <w:r>
              <w:rPr>
                <w:rFonts w:ascii="Arial" w:hAnsi="Arial" w:cs="Arial"/>
                <w:sz w:val="21"/>
                <w:szCs w:val="21"/>
              </w:rPr>
              <w:t>Civata</w:t>
            </w:r>
            <w:proofErr w:type="spellEnd"/>
            <w:r>
              <w:rPr>
                <w:rFonts w:ascii="Arial" w:hAnsi="Arial" w:cs="Arial"/>
                <w:sz w:val="21"/>
                <w:szCs w:val="21"/>
              </w:rPr>
              <w:t xml:space="preserve"> ve Somunlar İçin Montaj Takımları-Kare Uçlar-Bölüm 1: Elle Çalıştırılan Geçme Anahtarlar İçin Kare Uçlar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ISO 1174-2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Cıvata ve Somunlar İçin Montaj Takımları-Kare Uçlar-Bölüm 2: Güç Tahrikli Geçme Anahtarlar İçin Kare Uçlar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br/>
              <w:t>TS ISO 2725-1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br/>
              <w:t>Cıvata ve Somunlar İçin Montaj Takımları-Kare Uçlu Geçme Anahtarlar-Bölüm 1: Elle Çalıştırılan Geçme Anahtarlar-Boyutlar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br/>
              <w:t>TS ISO 2725-3</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br/>
              <w:t>Cıvata ve Somunlar İçin Montaj Takımları-Kare Uçlu Geçme Anahtarlar-Bölüm 3: Makina ile Çalıştırılan Geçme Anahtarlar (“Darbesiz”)-Boyutlar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br/>
              <w:t>TS ISO 3315</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br/>
              <w:t>Cıvata ve Somunlar İçin Montaj Takımları-Elle Çalıştırılan Kare Uçlu Geçme Anahtarlar İçin Döndürme Kolları-Boyutlar ve Deneyler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br/>
              <w:t>TS 3796</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br/>
              <w:t>Anahtar- Borular İçin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3797</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Vidalar ve somunlar için montaj takımları - Girme anahtarlar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3798</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Anahtarlar-Rakorlar ve Benzerleri İçin-Metrik</w:t>
            </w:r>
          </w:p>
        </w:tc>
      </w:tr>
      <w:tr w:rsidR="00F77B58" w:rsidTr="00F77B58">
        <w:trPr>
          <w:trHeight w:val="495"/>
        </w:trPr>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rPr>
          <w:trHeight w:val="495"/>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8205.40.00.00.00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Tornavidalar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60900</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Gerilim altında çalışma - 1000 V </w:t>
            </w:r>
            <w:proofErr w:type="spellStart"/>
            <w:r>
              <w:rPr>
                <w:rFonts w:ascii="Arial" w:hAnsi="Arial" w:cs="Arial"/>
                <w:sz w:val="21"/>
                <w:szCs w:val="21"/>
              </w:rPr>
              <w:t>a.a</w:t>
            </w:r>
            <w:proofErr w:type="spellEnd"/>
            <w:r>
              <w:rPr>
                <w:rFonts w:ascii="Arial" w:hAnsi="Arial" w:cs="Arial"/>
                <w:sz w:val="21"/>
                <w:szCs w:val="21"/>
              </w:rPr>
              <w:t xml:space="preserve">. ve 1500 V </w:t>
            </w:r>
            <w:proofErr w:type="spellStart"/>
            <w:r>
              <w:rPr>
                <w:rFonts w:ascii="Arial" w:hAnsi="Arial" w:cs="Arial"/>
                <w:sz w:val="21"/>
                <w:szCs w:val="21"/>
              </w:rPr>
              <w:t>d.a.'ya</w:t>
            </w:r>
            <w:proofErr w:type="spellEnd"/>
            <w:r>
              <w:rPr>
                <w:rFonts w:ascii="Arial" w:hAnsi="Arial" w:cs="Arial"/>
                <w:sz w:val="21"/>
                <w:szCs w:val="21"/>
              </w:rPr>
              <w:t xml:space="preserve"> kadar olan gerilimlerde kullanılan el aletleri</w:t>
            </w:r>
          </w:p>
        </w:tc>
      </w:tr>
      <w:tr w:rsidR="00F77B58" w:rsidTr="00F77B58">
        <w:trPr>
          <w:trHeight w:val="495"/>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8205.90.90.00.00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Bu pozisyonun iki veya daha fazla alt pozisyonunda yer alan ürünlerden meydana gelen takım halinde eşya</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59-</w:t>
            </w:r>
            <w:proofErr w:type="gramStart"/>
            <w:r>
              <w:rPr>
                <w:rFonts w:ascii="Arial" w:hAnsi="Arial" w:cs="Arial"/>
                <w:sz w:val="21"/>
                <w:szCs w:val="21"/>
              </w:rPr>
              <w:t>2 :2015</w:t>
            </w:r>
            <w:proofErr w:type="gramEnd"/>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Vida ve somunlar için montaj takımları - Tornavidalar - Bölüm 2: Açılı (kıvrık) uçlu tornavidalar</w:t>
            </w:r>
          </w:p>
        </w:tc>
      </w:tr>
      <w:tr w:rsidR="00F77B58" w:rsidTr="00F77B58">
        <w:trPr>
          <w:trHeight w:val="495"/>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59-5 ISO 8764-</w:t>
            </w:r>
            <w:proofErr w:type="gramStart"/>
            <w:r>
              <w:rPr>
                <w:rFonts w:ascii="Arial" w:hAnsi="Arial" w:cs="Arial"/>
                <w:sz w:val="21"/>
                <w:szCs w:val="21"/>
              </w:rPr>
              <w:t>1 :2004</w:t>
            </w:r>
            <w:proofErr w:type="gramEnd"/>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Cıvata ve somunlar için montaj takımları - Yıldız ağızlı tornavidalar</w:t>
            </w:r>
          </w:p>
        </w:tc>
      </w:tr>
      <w:tr w:rsidR="00F77B58" w:rsidTr="00F77B58">
        <w:trPr>
          <w:trHeight w:val="495"/>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3793</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Vidalar ve somunlar için montaj takımları – Geçme (Lokma) anahtarlar</w:t>
            </w:r>
          </w:p>
        </w:tc>
      </w:tr>
      <w:tr w:rsidR="00F77B58" w:rsidTr="00F77B58">
        <w:trPr>
          <w:trHeight w:val="345"/>
        </w:trPr>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8206.00.00.00.00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82.02 ila 82.05 Pozisyonlarındaki aletlerin iki veya daha fazlasından </w:t>
            </w:r>
            <w:r>
              <w:rPr>
                <w:rFonts w:ascii="Arial" w:hAnsi="Arial" w:cs="Arial"/>
                <w:sz w:val="21"/>
                <w:szCs w:val="21"/>
              </w:rPr>
              <w:lastRenderedPageBreak/>
              <w:t>meydana gelen aletler (perakende satış için hazırlanmış takım halinde)</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TS 3794</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Vidalar ve somunlar için montaj takımları – Yıldız ağızlı anahtarlar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ISO 1174-1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Cıvata ve Somunlar İçin Montaj Takımları-Kare Uçlar-Bölüm 1: Elle Çalıştırılan Geçme Anahtarlar İçin Kare Uçlar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ISO 1174-2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Cıvata ve Somunlar İçin Montaj Takımları-Kare Uçlar-Bölüm 2: Güç Tahrikli Geçme Anahtarlar İçin Kare Uçlar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ISO 3315</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Cıvata ve Somunlar İçin Montaj Takımları-Elle Çalıştırılan Kare Uçlu Geçme Anahtarlar İçin Döndürme Kolları-Boyutlar ve Deneyler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ISO 2725-1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Cıvata ve Somunlar İçin Montaj Takımları-Kare Uçlu Geçme Anahtarlar-Bölüm 1: Elle Çalıştırılan Geçme Anahtarlar-Boyutlar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3796</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Anahtarlar- Borular İçin</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3797</w:t>
            </w:r>
            <w:r>
              <w:rPr>
                <w:rFonts w:ascii="Arial" w:hAnsi="Arial" w:cs="Arial"/>
                <w:sz w:val="21"/>
                <w:szCs w:val="21"/>
              </w:rPr>
              <w:b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Vidalar ve somunlar için montaj takımları - Girme anahtarlar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60900</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Gerilim altında çalışma - 1000 V </w:t>
            </w:r>
            <w:proofErr w:type="spellStart"/>
            <w:r>
              <w:rPr>
                <w:rFonts w:ascii="Arial" w:hAnsi="Arial" w:cs="Arial"/>
                <w:sz w:val="21"/>
                <w:szCs w:val="21"/>
              </w:rPr>
              <w:t>a.a</w:t>
            </w:r>
            <w:proofErr w:type="spellEnd"/>
            <w:r>
              <w:rPr>
                <w:rFonts w:ascii="Arial" w:hAnsi="Arial" w:cs="Arial"/>
                <w:sz w:val="21"/>
                <w:szCs w:val="21"/>
              </w:rPr>
              <w:t xml:space="preserve">. ve 1500 V </w:t>
            </w:r>
            <w:proofErr w:type="spellStart"/>
            <w:r>
              <w:rPr>
                <w:rFonts w:ascii="Arial" w:hAnsi="Arial" w:cs="Arial"/>
                <w:sz w:val="21"/>
                <w:szCs w:val="21"/>
              </w:rPr>
              <w:t>d.a.'ya</w:t>
            </w:r>
            <w:proofErr w:type="spellEnd"/>
            <w:r>
              <w:rPr>
                <w:rFonts w:ascii="Arial" w:hAnsi="Arial" w:cs="Arial"/>
                <w:sz w:val="21"/>
                <w:szCs w:val="21"/>
              </w:rPr>
              <w:t xml:space="preserve"> kadar olan gerilimlerde kullanılan el aletleri</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8307.10.00.00.11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Metal körükler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10880</w:t>
            </w:r>
          </w:p>
        </w:tc>
        <w:tc>
          <w:tcPr>
            <w:tcW w:w="6555"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Kompansatörler</w:t>
            </w:r>
            <w:proofErr w:type="spellEnd"/>
            <w:r>
              <w:rPr>
                <w:rFonts w:ascii="Arial" w:hAnsi="Arial" w:cs="Arial"/>
                <w:sz w:val="21"/>
                <w:szCs w:val="21"/>
              </w:rPr>
              <w:t>-Çelik Körüklü-Gaz Boru Hatları ve Tesisatında Kullanılan</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8307.10.00.00.12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Çelikten hava kanalı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6114</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Gaz Yakan Ev Aletleri İçin Spiral Hortumlu Bağlantı Elemanları</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8307.10.00.00.18</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br/>
              <w:t>8307.90.00.00.12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br/>
              <w:t xml:space="preserve">Bağlantı fişli gaz hortumları ve gaz bağlantı armatürleri (10 </w:t>
            </w:r>
            <w:proofErr w:type="spellStart"/>
            <w:r>
              <w:rPr>
                <w:rFonts w:ascii="Arial" w:hAnsi="Arial" w:cs="Arial"/>
                <w:sz w:val="21"/>
                <w:szCs w:val="21"/>
              </w:rPr>
              <w:t>KPA'ya</w:t>
            </w:r>
            <w:proofErr w:type="spellEnd"/>
            <w:r>
              <w:rPr>
                <w:rFonts w:ascii="Arial" w:hAnsi="Arial" w:cs="Arial"/>
                <w:sz w:val="21"/>
                <w:szCs w:val="21"/>
              </w:rPr>
              <w:t xml:space="preserve"> kadar) (Gaz tüketim cihazlarında kullanılan)</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br/>
              <w:t>TS 10670</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br/>
              <w:t>Hortumlar-Esnek, Ondüleli-Paslanmaz Çelik (1,6MPa'a Kadar) Gaz Yakan Cihazlar İçin</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8307.90.00.00.13</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Alüminyumdan hava kanalı (izoleli olsun olmasın)</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11394</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Bağlantı Fişli Gaz Hortumları ve Gaz Bağlantı Armatürleri-Emniyetli (10 </w:t>
            </w:r>
            <w:proofErr w:type="spellStart"/>
            <w:r>
              <w:rPr>
                <w:rFonts w:ascii="Arial" w:hAnsi="Arial" w:cs="Arial"/>
                <w:sz w:val="21"/>
                <w:szCs w:val="21"/>
              </w:rPr>
              <w:t>kpa’a</w:t>
            </w:r>
            <w:proofErr w:type="spellEnd"/>
            <w:r>
              <w:rPr>
                <w:rFonts w:ascii="Arial" w:hAnsi="Arial" w:cs="Arial"/>
                <w:sz w:val="21"/>
                <w:szCs w:val="21"/>
              </w:rPr>
              <w:t xml:space="preserve"> kadar) Gaz Tüketim Cihazlarında Kullanılan</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8307.90.00.00.18</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8311.10.00.90.11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Örtüsü </w:t>
            </w:r>
            <w:proofErr w:type="spellStart"/>
            <w:r>
              <w:rPr>
                <w:rFonts w:ascii="Arial" w:hAnsi="Arial" w:cs="Arial"/>
                <w:sz w:val="21"/>
                <w:szCs w:val="21"/>
              </w:rPr>
              <w:t>titandioksit</w:t>
            </w:r>
            <w:proofErr w:type="spellEnd"/>
            <w:r>
              <w:rPr>
                <w:rFonts w:ascii="Arial" w:hAnsi="Arial" w:cs="Arial"/>
                <w:sz w:val="21"/>
                <w:szCs w:val="21"/>
              </w:rPr>
              <w:t xml:space="preserve"> esaslı olanlar</w:t>
            </w:r>
            <w:r>
              <w:rPr>
                <w:rFonts w:ascii="Arial" w:hAnsi="Arial" w:cs="Arial"/>
                <w:sz w:val="21"/>
                <w:szCs w:val="21"/>
              </w:rPr>
              <w:br/>
              <w:t> </w:t>
            </w:r>
          </w:p>
        </w:tc>
        <w:tc>
          <w:tcPr>
            <w:tcW w:w="2865" w:type="dxa"/>
            <w:vMerge w:val="restart"/>
            <w:shd w:val="clear" w:color="auto" w:fill="FFFFFF"/>
            <w:hideMark/>
          </w:tcPr>
          <w:p w:rsidR="00F77B58" w:rsidRDefault="00F77B58">
            <w:pPr>
              <w:rPr>
                <w:rFonts w:ascii="Arial" w:hAnsi="Arial" w:cs="Arial"/>
                <w:sz w:val="21"/>
                <w:szCs w:val="21"/>
              </w:rPr>
            </w:pPr>
            <w:r>
              <w:rPr>
                <w:rFonts w:ascii="Arial" w:hAnsi="Arial" w:cs="Arial"/>
                <w:sz w:val="21"/>
                <w:szCs w:val="21"/>
              </w:rPr>
              <w:t>TS EN ISO 2560</w:t>
            </w:r>
          </w:p>
        </w:tc>
        <w:tc>
          <w:tcPr>
            <w:tcW w:w="6555" w:type="dxa"/>
            <w:vMerge w:val="restart"/>
            <w:shd w:val="clear" w:color="auto" w:fill="FFFFFF"/>
            <w:hideMark/>
          </w:tcPr>
          <w:p w:rsidR="00F77B58" w:rsidRDefault="00F77B58">
            <w:pPr>
              <w:rPr>
                <w:rFonts w:ascii="Arial" w:hAnsi="Arial" w:cs="Arial"/>
                <w:sz w:val="21"/>
                <w:szCs w:val="21"/>
              </w:rPr>
            </w:pPr>
            <w:r>
              <w:rPr>
                <w:rFonts w:ascii="Arial" w:hAnsi="Arial" w:cs="Arial"/>
                <w:sz w:val="21"/>
                <w:szCs w:val="21"/>
              </w:rPr>
              <w:t xml:space="preserve">Kaynak Sarf Malzemeleri - </w:t>
            </w:r>
            <w:proofErr w:type="spellStart"/>
            <w:r>
              <w:rPr>
                <w:rFonts w:ascii="Arial" w:hAnsi="Arial" w:cs="Arial"/>
                <w:sz w:val="21"/>
                <w:szCs w:val="21"/>
              </w:rPr>
              <w:t>Alaşımsız</w:t>
            </w:r>
            <w:proofErr w:type="spellEnd"/>
            <w:r>
              <w:rPr>
                <w:rFonts w:ascii="Arial" w:hAnsi="Arial" w:cs="Arial"/>
                <w:sz w:val="21"/>
                <w:szCs w:val="21"/>
              </w:rPr>
              <w:t xml:space="preserve"> ve İnce Taneli Çeliklerin Elle Yapılan Metal Ark Kaynağı İçin Örtülü Elektrotlar – Sınıflandırma-</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8311.10.00.90.12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Örtüsü toprak alkali metal bileşiği esaslı olanlar</w:t>
            </w:r>
          </w:p>
        </w:tc>
        <w:tc>
          <w:tcPr>
            <w:tcW w:w="0" w:type="auto"/>
            <w:vMerge/>
            <w:shd w:val="clear" w:color="auto" w:fill="FFFFFF"/>
            <w:vAlign w:val="center"/>
            <w:hideMark/>
          </w:tcPr>
          <w:p w:rsidR="00F77B58" w:rsidRDefault="00F77B58">
            <w:pPr>
              <w:rPr>
                <w:rFonts w:ascii="Arial" w:hAnsi="Arial" w:cs="Arial"/>
                <w:sz w:val="21"/>
                <w:szCs w:val="21"/>
              </w:rPr>
            </w:pPr>
          </w:p>
        </w:tc>
        <w:tc>
          <w:tcPr>
            <w:tcW w:w="0" w:type="auto"/>
            <w:vMerge/>
            <w:shd w:val="clear" w:color="auto" w:fill="FFFFFF"/>
            <w:vAlign w:val="center"/>
            <w:hideMark/>
          </w:tcPr>
          <w:p w:rsidR="00F77B58" w:rsidRDefault="00F77B58">
            <w:pPr>
              <w:rPr>
                <w:rFonts w:ascii="Arial" w:hAnsi="Arial" w:cs="Arial"/>
                <w:sz w:val="21"/>
                <w:szCs w:val="21"/>
              </w:rPr>
            </w:pP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8311.10.00.90.13</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Örtüsü selüloz esaslı olanlar</w:t>
            </w:r>
          </w:p>
        </w:tc>
        <w:tc>
          <w:tcPr>
            <w:tcW w:w="0" w:type="auto"/>
            <w:vMerge/>
            <w:shd w:val="clear" w:color="auto" w:fill="FFFFFF"/>
            <w:vAlign w:val="center"/>
            <w:hideMark/>
          </w:tcPr>
          <w:p w:rsidR="00F77B58" w:rsidRDefault="00F77B58">
            <w:pPr>
              <w:rPr>
                <w:rFonts w:ascii="Arial" w:hAnsi="Arial" w:cs="Arial"/>
                <w:sz w:val="21"/>
                <w:szCs w:val="21"/>
              </w:rPr>
            </w:pPr>
          </w:p>
        </w:tc>
        <w:tc>
          <w:tcPr>
            <w:tcW w:w="0" w:type="auto"/>
            <w:vMerge/>
            <w:shd w:val="clear" w:color="auto" w:fill="FFFFFF"/>
            <w:vAlign w:val="center"/>
            <w:hideMark/>
          </w:tcPr>
          <w:p w:rsidR="00F77B58" w:rsidRDefault="00F77B58">
            <w:pPr>
              <w:rPr>
                <w:rFonts w:ascii="Arial" w:hAnsi="Arial" w:cs="Arial"/>
                <w:sz w:val="21"/>
                <w:szCs w:val="21"/>
              </w:rPr>
            </w:pP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8311.10.00.90.19</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0" w:type="auto"/>
            <w:vMerge/>
            <w:shd w:val="clear" w:color="auto" w:fill="FFFFFF"/>
            <w:vAlign w:val="center"/>
            <w:hideMark/>
          </w:tcPr>
          <w:p w:rsidR="00F77B58" w:rsidRDefault="00F77B58">
            <w:pPr>
              <w:rPr>
                <w:rFonts w:ascii="Arial" w:hAnsi="Arial" w:cs="Arial"/>
                <w:sz w:val="21"/>
                <w:szCs w:val="21"/>
              </w:rPr>
            </w:pPr>
          </w:p>
        </w:tc>
        <w:tc>
          <w:tcPr>
            <w:tcW w:w="0" w:type="auto"/>
            <w:vMerge/>
            <w:shd w:val="clear" w:color="auto" w:fill="FFFFFF"/>
            <w:vAlign w:val="center"/>
            <w:hideMark/>
          </w:tcPr>
          <w:p w:rsidR="00F77B58" w:rsidRDefault="00F77B58">
            <w:pPr>
              <w:rPr>
                <w:rFonts w:ascii="Arial" w:hAnsi="Arial" w:cs="Arial"/>
                <w:sz w:val="21"/>
                <w:szCs w:val="21"/>
              </w:rPr>
            </w:pP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8419.19.00.00.11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Termosifonlar (depolu su ısıtıcıları)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733</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Termosifonlar-Katı Yakıt Yakan</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8421.23.00.00.00</w:t>
            </w:r>
          </w:p>
        </w:tc>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İçten yanmalı motorlar için yağ ve yakıt filtreleri</w:t>
            </w:r>
          </w:p>
        </w:tc>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TS 7407</w:t>
            </w:r>
          </w:p>
        </w:tc>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Karayolu taşıtları-İçten yanmalı motorlar-Yağ filtreleri</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8421.31.00.90.00</w:t>
            </w:r>
          </w:p>
        </w:tc>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Diğerleri</w:t>
            </w:r>
          </w:p>
        </w:tc>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TS 932</w:t>
            </w:r>
          </w:p>
        </w:tc>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Hava filtre elemanları-İçten yanmalı motorlar ve kompresörler için</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8431.39.00.00.00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2264</w:t>
            </w:r>
          </w:p>
          <w:p w:rsidR="00F77B58" w:rsidRDefault="00F77B58">
            <w:pPr>
              <w:pStyle w:val="NormalWeb"/>
              <w:spacing w:before="0" w:beforeAutospacing="0" w:after="150" w:afterAutospacing="0"/>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spacing w:after="240"/>
              <w:rPr>
                <w:rFonts w:ascii="Arial" w:hAnsi="Arial" w:cs="Arial"/>
                <w:sz w:val="21"/>
                <w:szCs w:val="21"/>
              </w:rPr>
            </w:pPr>
            <w:r>
              <w:rPr>
                <w:rFonts w:ascii="Arial" w:hAnsi="Arial" w:cs="Arial"/>
                <w:sz w:val="21"/>
                <w:szCs w:val="21"/>
              </w:rPr>
              <w:t>Segmanlar (Makina Pistonları İçin)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8431.41.00.11.00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8426.12.00.90 ve 8426.41.00.10 Alt pozisyonlarındaki makina ve cihazlara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8431.41.00.19.00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8431.41.00.21.00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8429.51.10.90 ve 8429.51.99.90, 8429.52.90.00 ve 8429.59.00.90 Alt pozisyonlarındaki makina ve cihazlara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8431.41.00.29.00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8431.41.00.31.00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8430.10.00.20 Alt pozisyonundaki kazık sökme makinalarına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8431.41.00.39.00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8431.42.00.00.00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Buldozer ve </w:t>
            </w:r>
            <w:proofErr w:type="spellStart"/>
            <w:r>
              <w:rPr>
                <w:rFonts w:ascii="Arial" w:hAnsi="Arial" w:cs="Arial"/>
                <w:sz w:val="21"/>
                <w:szCs w:val="21"/>
              </w:rPr>
              <w:t>angledozer</w:t>
            </w:r>
            <w:proofErr w:type="spellEnd"/>
            <w:r>
              <w:rPr>
                <w:rFonts w:ascii="Arial" w:hAnsi="Arial" w:cs="Arial"/>
                <w:sz w:val="21"/>
                <w:szCs w:val="21"/>
              </w:rPr>
              <w:t xml:space="preserve"> bıçakları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8431.43.00.00.00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8430.41 ve </w:t>
            </w:r>
            <w:proofErr w:type="gramStart"/>
            <w:r>
              <w:rPr>
                <w:rFonts w:ascii="Arial" w:hAnsi="Arial" w:cs="Arial"/>
                <w:sz w:val="21"/>
                <w:szCs w:val="21"/>
              </w:rPr>
              <w:t>8430.49</w:t>
            </w:r>
            <w:proofErr w:type="gramEnd"/>
            <w:r>
              <w:rPr>
                <w:rFonts w:ascii="Arial" w:hAnsi="Arial" w:cs="Arial"/>
                <w:sz w:val="21"/>
                <w:szCs w:val="21"/>
              </w:rPr>
              <w:t xml:space="preserve"> Alt pozisyonlarındaki delme veya sondaj makinalarına ait aksam ve parçalar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8431.49.20.11.00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8426.12.00.90 ve 8426.41.00.10 Alt pozisyonlarındaki makina ve cihazlara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8431.49.20.19.00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8431.49.20.21.00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8429.51.10.90 ve 8429.51.99.90, 8429.52.90.00, 8429.59.00.90 alt pozisyonlarındaki makina ve cihazlara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8431.49.20.23.00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8429.40.10.00 ve 8429.40.30.00 alt pozisyonlarındaki makina ve cihazlara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8431.49.20.29.00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8431.49.20.31.00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8430.10.00.20 Alt pozisyonundaki kazık sökme makinalarına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8431.49.20.39.00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8431.49.80.11.00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8426.12.00.90 ve 8426.41.00.10 alt pozisyonlarındaki makina ve cihazlara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8431.49.80.19.00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8431.49.80.21.00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8429.51.10.90 ve 8429.51.99.90, 8429.52.90.00, 8429.59.00.90 Alt pozisyonlarındaki makina ve cihazlara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8431.49.80.25.00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8429.40.10.00 ve 8429.40.30.00 alt pozisyonlarındaki makina ve cihazlara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8431.49.80.29.00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8431.49.80.31.00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8430.10.00.20 Alt pozisyonundaki kazık sökme makinalarına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8431.49.80.39.00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8481.10.99.00.00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5310</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Musluklar (LPG Piknik Tüpleri İçin)</w:t>
            </w:r>
          </w:p>
        </w:tc>
      </w:tr>
      <w:tr w:rsidR="00F77B58" w:rsidTr="00F77B58">
        <w:trPr>
          <w:trHeight w:val="990"/>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ISO 2503</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Gaz Kaynak Donanımı, Basınç Regülatörleri (300 Bar’a Kadar) – Kaynak, Kesme ve Benzeri İşlerde Kullanılan Gaz Tüpleri İçin</w:t>
            </w:r>
          </w:p>
        </w:tc>
      </w:tr>
      <w:tr w:rsidR="00F77B58" w:rsidTr="00F77B58">
        <w:trPr>
          <w:trHeight w:val="345"/>
        </w:trPr>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8482.10.10.00.11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Dış çapı 9 </w:t>
            </w:r>
            <w:proofErr w:type="spellStart"/>
            <w:r>
              <w:rPr>
                <w:rFonts w:ascii="Arial" w:hAnsi="Arial" w:cs="Arial"/>
                <w:sz w:val="21"/>
                <w:szCs w:val="21"/>
              </w:rPr>
              <w:t>mm.yi</w:t>
            </w:r>
            <w:proofErr w:type="spellEnd"/>
            <w:r>
              <w:rPr>
                <w:rFonts w:ascii="Arial" w:hAnsi="Arial" w:cs="Arial"/>
                <w:sz w:val="21"/>
                <w:szCs w:val="21"/>
              </w:rPr>
              <w:t xml:space="preserve"> geçmeyenler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6269</w:t>
            </w:r>
          </w:p>
        </w:tc>
        <w:tc>
          <w:tcPr>
            <w:tcW w:w="6555" w:type="dxa"/>
            <w:shd w:val="clear" w:color="auto" w:fill="FFFFFF"/>
            <w:hideMark/>
          </w:tcPr>
          <w:p w:rsidR="00F77B58" w:rsidRDefault="00F77B58">
            <w:pPr>
              <w:rPr>
                <w:rFonts w:ascii="Arial" w:hAnsi="Arial" w:cs="Arial"/>
                <w:sz w:val="21"/>
                <w:szCs w:val="21"/>
              </w:rPr>
            </w:pPr>
            <w:proofErr w:type="spellStart"/>
            <w:r>
              <w:rPr>
                <w:rFonts w:ascii="Arial" w:hAnsi="Arial" w:cs="Arial"/>
                <w:sz w:val="21"/>
                <w:szCs w:val="21"/>
              </w:rPr>
              <w:t>Rulmanlı</w:t>
            </w:r>
            <w:proofErr w:type="spellEnd"/>
            <w:r>
              <w:rPr>
                <w:rFonts w:ascii="Arial" w:hAnsi="Arial" w:cs="Arial"/>
                <w:sz w:val="21"/>
                <w:szCs w:val="21"/>
              </w:rPr>
              <w:t xml:space="preserve"> Yataklar-Bir Sıra </w:t>
            </w:r>
            <w:proofErr w:type="spellStart"/>
            <w:r>
              <w:rPr>
                <w:rFonts w:ascii="Arial" w:hAnsi="Arial" w:cs="Arial"/>
                <w:sz w:val="21"/>
                <w:szCs w:val="21"/>
              </w:rPr>
              <w:t>Bilyalı-Radyal</w:t>
            </w:r>
            <w:proofErr w:type="spellEnd"/>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8482.10.10.00.12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Dış çapı 9 </w:t>
            </w:r>
            <w:proofErr w:type="spellStart"/>
            <w:r>
              <w:rPr>
                <w:rFonts w:ascii="Arial" w:hAnsi="Arial" w:cs="Arial"/>
                <w:sz w:val="21"/>
                <w:szCs w:val="21"/>
              </w:rPr>
              <w:t>mm.yi</w:t>
            </w:r>
            <w:proofErr w:type="spellEnd"/>
            <w:r>
              <w:rPr>
                <w:rFonts w:ascii="Arial" w:hAnsi="Arial" w:cs="Arial"/>
                <w:sz w:val="21"/>
                <w:szCs w:val="21"/>
              </w:rPr>
              <w:t xml:space="preserve"> geçen fakat 30 </w:t>
            </w:r>
            <w:proofErr w:type="spellStart"/>
            <w:r>
              <w:rPr>
                <w:rFonts w:ascii="Arial" w:hAnsi="Arial" w:cs="Arial"/>
                <w:sz w:val="21"/>
                <w:szCs w:val="21"/>
              </w:rPr>
              <w:t>mm.yi</w:t>
            </w:r>
            <w:proofErr w:type="spellEnd"/>
            <w:r>
              <w:rPr>
                <w:rFonts w:ascii="Arial" w:hAnsi="Arial" w:cs="Arial"/>
                <w:sz w:val="21"/>
                <w:szCs w:val="21"/>
              </w:rPr>
              <w:t xml:space="preserve"> geçmeyenler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8482.10.90.00.11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Dış çapı 30 </w:t>
            </w:r>
            <w:proofErr w:type="spellStart"/>
            <w:r>
              <w:rPr>
                <w:rFonts w:ascii="Arial" w:hAnsi="Arial" w:cs="Arial"/>
                <w:sz w:val="21"/>
                <w:szCs w:val="21"/>
              </w:rPr>
              <w:t>mm.yi</w:t>
            </w:r>
            <w:proofErr w:type="spellEnd"/>
            <w:r>
              <w:rPr>
                <w:rFonts w:ascii="Arial" w:hAnsi="Arial" w:cs="Arial"/>
                <w:sz w:val="21"/>
                <w:szCs w:val="21"/>
              </w:rPr>
              <w:t xml:space="preserve"> geçen fakat 52 </w:t>
            </w:r>
            <w:proofErr w:type="spellStart"/>
            <w:r>
              <w:rPr>
                <w:rFonts w:ascii="Arial" w:hAnsi="Arial" w:cs="Arial"/>
                <w:sz w:val="21"/>
                <w:szCs w:val="21"/>
              </w:rPr>
              <w:t>mm.yi</w:t>
            </w:r>
            <w:proofErr w:type="spellEnd"/>
            <w:r>
              <w:rPr>
                <w:rFonts w:ascii="Arial" w:hAnsi="Arial" w:cs="Arial"/>
                <w:sz w:val="21"/>
                <w:szCs w:val="21"/>
              </w:rPr>
              <w:t xml:space="preserve"> geçmeyenler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8482.10.90.00.12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Dış çapı 52 </w:t>
            </w:r>
            <w:proofErr w:type="spellStart"/>
            <w:r>
              <w:rPr>
                <w:rFonts w:ascii="Arial" w:hAnsi="Arial" w:cs="Arial"/>
                <w:sz w:val="21"/>
                <w:szCs w:val="21"/>
              </w:rPr>
              <w:t>mm.yi</w:t>
            </w:r>
            <w:proofErr w:type="spellEnd"/>
            <w:r>
              <w:rPr>
                <w:rFonts w:ascii="Arial" w:hAnsi="Arial" w:cs="Arial"/>
                <w:sz w:val="21"/>
                <w:szCs w:val="21"/>
              </w:rPr>
              <w:t xml:space="preserve"> geçen fakat 100 </w:t>
            </w:r>
            <w:proofErr w:type="spellStart"/>
            <w:r>
              <w:rPr>
                <w:rFonts w:ascii="Arial" w:hAnsi="Arial" w:cs="Arial"/>
                <w:sz w:val="21"/>
                <w:szCs w:val="21"/>
              </w:rPr>
              <w:t>mm.yi</w:t>
            </w:r>
            <w:proofErr w:type="spellEnd"/>
            <w:r>
              <w:rPr>
                <w:rFonts w:ascii="Arial" w:hAnsi="Arial" w:cs="Arial"/>
                <w:sz w:val="21"/>
                <w:szCs w:val="21"/>
              </w:rPr>
              <w:t xml:space="preserve"> geçmeyenler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8482.10.90.00.13</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Dış çapı 100 </w:t>
            </w:r>
            <w:proofErr w:type="spellStart"/>
            <w:r>
              <w:rPr>
                <w:rFonts w:ascii="Arial" w:hAnsi="Arial" w:cs="Arial"/>
                <w:sz w:val="21"/>
                <w:szCs w:val="21"/>
              </w:rPr>
              <w:t>mm.den</w:t>
            </w:r>
            <w:proofErr w:type="spellEnd"/>
            <w:r>
              <w:rPr>
                <w:rFonts w:ascii="Arial" w:hAnsi="Arial" w:cs="Arial"/>
                <w:sz w:val="21"/>
                <w:szCs w:val="21"/>
              </w:rPr>
              <w:t xml:space="preserve"> daha fazla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8483.50.20.00.12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Kasnaklar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148</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Kasnaklar – Kayışlar İçin</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8536.69.90.00.11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Ev tipi fişler ve soketler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40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Fişler ve Prizler – Ev ve Benzeri Yerlerde Kullanılan- Standard Föyler</w:t>
            </w:r>
          </w:p>
        </w:tc>
      </w:tr>
      <w:tr w:rsidR="00F77B58" w:rsidTr="00F77B58">
        <w:trPr>
          <w:trHeight w:val="900"/>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IEC 60884-1</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Ev ve benzeri yerlerde kullanılan fiş ve prizler  – Bölüm 1: Genel özellikler</w:t>
            </w:r>
            <w:r>
              <w:rPr>
                <w:rFonts w:ascii="Arial" w:hAnsi="Arial" w:cs="Arial"/>
                <w:sz w:val="21"/>
                <w:szCs w:val="21"/>
              </w:rPr>
              <w:b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IEC 60884-2-5</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Fişler ve prizler- Ev ve Benzeri Yerlerde Kullanılan- Bölüm 2: Adaptörler için ilgili özellikler</w:t>
            </w:r>
          </w:p>
        </w:tc>
      </w:tr>
      <w:tr w:rsidR="00F77B58" w:rsidTr="00F77B58">
        <w:trPr>
          <w:trHeight w:val="375"/>
        </w:trPr>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rPr>
          <w:trHeight w:val="375"/>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8547.20.00.00.00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Plastik maddelerden izole edici bağlantı parçaları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3066</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PVC Kuru Yer </w:t>
            </w:r>
            <w:proofErr w:type="spellStart"/>
            <w:r>
              <w:rPr>
                <w:rFonts w:ascii="Arial" w:hAnsi="Arial" w:cs="Arial"/>
                <w:sz w:val="21"/>
                <w:szCs w:val="21"/>
              </w:rPr>
              <w:t>Buvatları</w:t>
            </w:r>
            <w:proofErr w:type="spellEnd"/>
          </w:p>
        </w:tc>
      </w:tr>
      <w:tr w:rsidR="00F77B58" w:rsidTr="00F77B58">
        <w:trPr>
          <w:trHeight w:val="375"/>
        </w:trPr>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5104</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Boru sistemleri - Kablo tesisi için - Bölüm 1: Genel özellikler</w:t>
            </w:r>
            <w:r>
              <w:rPr>
                <w:rFonts w:ascii="Arial" w:hAnsi="Arial" w:cs="Arial"/>
                <w:sz w:val="21"/>
                <w:szCs w:val="21"/>
              </w:rPr>
              <w:br/>
              <w:t xml:space="preserve">Boru sistemleri - Kablo tesisi için - Bölüm 21: İlgili Özellikler - </w:t>
            </w:r>
            <w:proofErr w:type="spellStart"/>
            <w:r>
              <w:rPr>
                <w:rFonts w:ascii="Arial" w:hAnsi="Arial" w:cs="Arial"/>
                <w:sz w:val="21"/>
                <w:szCs w:val="21"/>
              </w:rPr>
              <w:t>Rijit</w:t>
            </w:r>
            <w:proofErr w:type="spellEnd"/>
            <w:r>
              <w:rPr>
                <w:rFonts w:ascii="Arial" w:hAnsi="Arial" w:cs="Arial"/>
                <w:sz w:val="21"/>
                <w:szCs w:val="21"/>
              </w:rPr>
              <w:t xml:space="preserve"> boru sistemleri Sıva Altı Montaj Kutuları - Sıva Altı Anahtarlar İçin - Evlerde ve Benzeri Yerlerde Sabit Elektrik Tesisatında Kullanılan - Standard Föyler</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8708.70.10.00.00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Montaj sanayiinde kullanılanlar: </w:t>
            </w:r>
            <w:proofErr w:type="gramStart"/>
            <w:r>
              <w:rPr>
                <w:rFonts w:ascii="Arial" w:hAnsi="Arial" w:cs="Arial"/>
                <w:sz w:val="21"/>
                <w:szCs w:val="21"/>
              </w:rPr>
              <w:t>8701.10</w:t>
            </w:r>
            <w:proofErr w:type="gramEnd"/>
            <w:r>
              <w:rPr>
                <w:rFonts w:ascii="Arial" w:hAnsi="Arial" w:cs="Arial"/>
                <w:sz w:val="21"/>
                <w:szCs w:val="21"/>
              </w:rPr>
              <w:t xml:space="preserve"> Alt pozisyonundaki </w:t>
            </w:r>
            <w:proofErr w:type="spellStart"/>
            <w:r>
              <w:rPr>
                <w:rFonts w:ascii="Arial" w:hAnsi="Arial" w:cs="Arial"/>
                <w:sz w:val="21"/>
                <w:szCs w:val="21"/>
              </w:rPr>
              <w:t>motokültörlere</w:t>
            </w:r>
            <w:proofErr w:type="spellEnd"/>
            <w:r>
              <w:rPr>
                <w:rFonts w:ascii="Arial" w:hAnsi="Arial" w:cs="Arial"/>
                <w:sz w:val="21"/>
                <w:szCs w:val="21"/>
              </w:rPr>
              <w:t xml:space="preserve"> ait olanlar; 87. 03 pozisyonunda yer alan motorlu taşıtlara ait olanlar; silindir hacmi 2500 cm3'ü geçmeyen sıkıştırma ateşlemeli içten yanmalı pistonlu motorlu (dizel veya yarı dizel) veya silindir hacmi 2800 cm3.ü geçmeyen kıvılcım ateşlemeli içten yanmalı pistonlu motorlu 87.04 pozisyonundaki motorlu taşıtlara ait olanlar; 87.05 pozisyonundaki özel amaçlı motorlu taşıtlara ait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8987</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Karayolu Taşıtları - Otomobiller - Hafif Alaşımlı Döküm jantlar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8708.70.50.00.13</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Jantlar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8708.70.99.00.13</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Jantlar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8708.80.20.00.00</w:t>
            </w:r>
          </w:p>
        </w:tc>
        <w:tc>
          <w:tcPr>
            <w:tcW w:w="3870" w:type="dxa"/>
            <w:shd w:val="clear" w:color="auto" w:fill="FFFFFF"/>
            <w:hideMark/>
          </w:tcPr>
          <w:p w:rsidR="00F77B58" w:rsidRDefault="00F77B58">
            <w:pPr>
              <w:rPr>
                <w:rFonts w:ascii="Arial" w:hAnsi="Arial" w:cs="Arial"/>
                <w:sz w:val="21"/>
                <w:szCs w:val="21"/>
              </w:rPr>
            </w:pPr>
            <w:proofErr w:type="gramStart"/>
            <w:r>
              <w:rPr>
                <w:rFonts w:ascii="Arial" w:hAnsi="Arial" w:cs="Arial"/>
                <w:sz w:val="21"/>
                <w:szCs w:val="21"/>
              </w:rPr>
              <w:t xml:space="preserve">Montaj sanayiinde kullanılanlar: 87.03 Pozisyonunda yer alan motorlu taşıtlara ait olanlar; silindir hacmi 2500 cm3.ü geçmeyen sıkıştırma ateşlemeli içten yanmalı pistonlu motorlu (dizel veya yarı dizel) veya silindir hacmi 2800 cm3.ü geçmeyen kıvılcım ateşlemeli içten yanmalı </w:t>
            </w:r>
            <w:r>
              <w:rPr>
                <w:rFonts w:ascii="Arial" w:hAnsi="Arial" w:cs="Arial"/>
                <w:sz w:val="21"/>
                <w:szCs w:val="21"/>
              </w:rPr>
              <w:lastRenderedPageBreak/>
              <w:t>pistonlu motorlu 87.04 pozisyonundaki motorlu taşıtlara ait olanlar; 87.05 pozisyonundaki özel amaçlı motorlu taşıtlara ait olanlar</w:t>
            </w:r>
            <w:proofErr w:type="gramEnd"/>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TS 3034</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Karayolu taşıtları -Süspansiyon sistemleri -Amortisörler</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lastRenderedPageBreak/>
              <w:t>8708.80.35.00.00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 xml:space="preserve">Süspansiyon </w:t>
            </w:r>
            <w:proofErr w:type="spellStart"/>
            <w:r>
              <w:rPr>
                <w:rFonts w:ascii="Arial" w:hAnsi="Arial" w:cs="Arial"/>
                <w:sz w:val="21"/>
                <w:szCs w:val="21"/>
              </w:rPr>
              <w:t>amartisörleri</w:t>
            </w:r>
            <w:proofErr w:type="spellEnd"/>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9303.20.10.00.00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Yivsiz, tek namlulular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870</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Tüfekler -Yivsiz, Setsiz, Ateşli Kara Avcılığı ve Müsabakalar İçin</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9303.20.95.00.00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9306.21.00.00.00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Fişekler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1889</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Av Fişekleri</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9306.29.00.00.00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Diğerleri</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352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Kurşun Av Saçmaları</w:t>
            </w:r>
          </w:p>
        </w:tc>
      </w:tr>
      <w:tr w:rsidR="00F77B58" w:rsidTr="00F77B58">
        <w:tc>
          <w:tcPr>
            <w:tcW w:w="228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3870"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286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C0C0C0"/>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9613.10.00.00.00</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Tekrar doldurulamayan gazlı cep çakmakları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EN ISO 9994</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Çakmaklar -Emniyet Kuralları</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9613.20.00.00.11</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Ateşleme sistemi elektrikli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TS ISO 22702</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Çakmaklar-Genel kullanım için-Güvenlik kuralları</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9613.20.00.00.19</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 ateşleme sistemli olanlar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9613.80.00.00.12</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Masa çakmakları</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2280" w:type="dxa"/>
            <w:shd w:val="clear" w:color="auto" w:fill="FFFFFF"/>
            <w:hideMark/>
          </w:tcPr>
          <w:p w:rsidR="00F77B58" w:rsidRDefault="00F77B58">
            <w:pPr>
              <w:rPr>
                <w:rFonts w:ascii="Arial" w:hAnsi="Arial" w:cs="Arial"/>
                <w:sz w:val="21"/>
                <w:szCs w:val="21"/>
              </w:rPr>
            </w:pPr>
            <w:r>
              <w:rPr>
                <w:rFonts w:ascii="Arial" w:hAnsi="Arial" w:cs="Arial"/>
                <w:sz w:val="21"/>
                <w:szCs w:val="21"/>
              </w:rPr>
              <w:t>9613.80.00.00.19</w:t>
            </w:r>
          </w:p>
        </w:tc>
        <w:tc>
          <w:tcPr>
            <w:tcW w:w="3870" w:type="dxa"/>
            <w:shd w:val="clear" w:color="auto" w:fill="FFFFFF"/>
            <w:hideMark/>
          </w:tcPr>
          <w:p w:rsidR="00F77B58" w:rsidRDefault="00F77B58">
            <w:pPr>
              <w:rPr>
                <w:rFonts w:ascii="Arial" w:hAnsi="Arial" w:cs="Arial"/>
                <w:sz w:val="21"/>
                <w:szCs w:val="21"/>
              </w:rPr>
            </w:pPr>
            <w:r>
              <w:rPr>
                <w:rFonts w:ascii="Arial" w:hAnsi="Arial" w:cs="Arial"/>
                <w:sz w:val="21"/>
                <w:szCs w:val="21"/>
              </w:rPr>
              <w:t>Diğer çakmaklar</w:t>
            </w:r>
          </w:p>
        </w:tc>
        <w:tc>
          <w:tcPr>
            <w:tcW w:w="286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c>
          <w:tcPr>
            <w:tcW w:w="6555" w:type="dxa"/>
            <w:shd w:val="clear" w:color="auto" w:fill="FFFFFF"/>
            <w:hideMark/>
          </w:tcPr>
          <w:p w:rsidR="00F77B58" w:rsidRDefault="00F77B58">
            <w:pPr>
              <w:rPr>
                <w:rFonts w:ascii="Arial" w:hAnsi="Arial" w:cs="Arial"/>
                <w:sz w:val="21"/>
                <w:szCs w:val="21"/>
              </w:rPr>
            </w:pPr>
            <w:r>
              <w:rPr>
                <w:rFonts w:ascii="Arial" w:hAnsi="Arial" w:cs="Arial"/>
                <w:sz w:val="21"/>
                <w:szCs w:val="21"/>
              </w:rPr>
              <w:t> </w:t>
            </w:r>
          </w:p>
        </w:tc>
      </w:tr>
      <w:tr w:rsidR="00F77B58" w:rsidTr="00F77B58">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9613.90.00.00.11</w:t>
            </w:r>
          </w:p>
        </w:tc>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Plastikten gaz haznesi (gaz içersin içermesin)</w:t>
            </w:r>
          </w:p>
        </w:tc>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 </w:t>
            </w:r>
          </w:p>
        </w:tc>
        <w:tc>
          <w:tcPr>
            <w:tcW w:w="0" w:type="auto"/>
            <w:shd w:val="clear" w:color="auto" w:fill="FFFFFF"/>
            <w:vAlign w:val="center"/>
            <w:hideMark/>
          </w:tcPr>
          <w:p w:rsidR="00F77B58" w:rsidRDefault="00F77B58">
            <w:pPr>
              <w:rPr>
                <w:rFonts w:ascii="Arial" w:hAnsi="Arial" w:cs="Arial"/>
                <w:sz w:val="21"/>
                <w:szCs w:val="21"/>
              </w:rPr>
            </w:pPr>
            <w:r>
              <w:rPr>
                <w:rFonts w:ascii="Arial" w:hAnsi="Arial" w:cs="Arial"/>
                <w:sz w:val="21"/>
                <w:szCs w:val="21"/>
              </w:rPr>
              <w:t> </w:t>
            </w:r>
          </w:p>
        </w:tc>
      </w:tr>
    </w:tbl>
    <w:p w:rsidR="00F77B58" w:rsidRDefault="00F77B58" w:rsidP="00F77B58">
      <w:pPr>
        <w:jc w:val="center"/>
        <w:rPr>
          <w:rFonts w:eastAsia="Times New Roman"/>
        </w:rPr>
      </w:pPr>
      <w:r>
        <w:rPr>
          <w:rFonts w:eastAsia="Times New Roman"/>
        </w:rPr>
        <w:pict>
          <v:rect id="_x0000_i1026" style="width:453.6pt;height:.75pt" o:hralign="center" o:hrstd="t" o:hrnoshade="t" o:hr="t" fillcolor="black" stroked="f"/>
        </w:pic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bookmarkStart w:id="1" w:name="Ek2"/>
      <w:r>
        <w:rPr>
          <w:rFonts w:ascii="Arial" w:hAnsi="Arial" w:cs="Arial"/>
          <w:color w:val="337AB7"/>
          <w:sz w:val="21"/>
          <w:szCs w:val="21"/>
        </w:rPr>
        <w:t>Ek-2</w:t>
      </w:r>
      <w:bookmarkEnd w:id="1"/>
    </w:p>
    <w:p w:rsidR="00F77B58" w:rsidRDefault="00F77B58" w:rsidP="00F77B58">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FİİLİ DENETİME YÖNLENDİRİLEN ÜRÜNLER İÇİN TAREKS’E YÜKLENMESİ GEREKEN BELGELER</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Aşağıdaki gümrük belgelerinden eşyanın durumuna uygun olan biri veya birkaçı (*)</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-Özet Beyan veya Taşıma Belgesi (Konşimento, CMR Belgesi, TIR Karnesi) (Eşyanın geçici depolama statüsünde bulunması ya da tam beyanlı yaygın basitleştirilmiş usule tabi olması durumunda)</w:t>
      </w:r>
      <w:r>
        <w:rPr>
          <w:rFonts w:ascii="Arial" w:hAnsi="Arial" w:cs="Arial"/>
          <w:color w:val="000000"/>
          <w:sz w:val="21"/>
          <w:szCs w:val="21"/>
        </w:rPr>
        <w:br/>
        <w:t>-Serbest Bölge İşlem Formu, Ön Statü Belgesi (Serbest Bölgede bulunması durumunda)</w:t>
      </w:r>
      <w:r>
        <w:rPr>
          <w:rFonts w:ascii="Arial" w:hAnsi="Arial" w:cs="Arial"/>
          <w:color w:val="000000"/>
          <w:sz w:val="21"/>
          <w:szCs w:val="21"/>
        </w:rPr>
        <w:br/>
        <w:t>- Önceki gümrük rejimine ilişkin Gümrük Beyannamesi (Antrepo ve geçici ithalat gibi)</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Fatura veya proforma fatura (*)</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İlgili denetim birimince talep edilmesi durumunda belgelerin asıllarının veya onaylı örneklerinin ibraz edilmesi zorunludur.</w:t>
      </w:r>
    </w:p>
    <w:p w:rsidR="00F77B58" w:rsidRDefault="00F77B58" w:rsidP="00F77B58">
      <w:pPr>
        <w:jc w:val="center"/>
        <w:rPr>
          <w:rFonts w:eastAsia="Times New Roman"/>
        </w:rPr>
      </w:pPr>
      <w:r>
        <w:rPr>
          <w:rFonts w:eastAsia="Times New Roman"/>
        </w:rPr>
        <w:pict>
          <v:rect id="_x0000_i1027" style="width:453.6pt;height:.75pt" o:hralign="center" o:hrstd="t" o:hrnoshade="t" o:hr="t" fillcolor="black" stroked="f"/>
        </w:pic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bookmarkStart w:id="2" w:name="Ek3"/>
      <w:r>
        <w:rPr>
          <w:rFonts w:ascii="Arial" w:hAnsi="Arial" w:cs="Arial"/>
          <w:color w:val="337AB7"/>
          <w:sz w:val="21"/>
          <w:szCs w:val="21"/>
        </w:rPr>
        <w:t>Ek-3</w:t>
      </w:r>
      <w:bookmarkEnd w:id="2"/>
    </w:p>
    <w:p w:rsidR="00F77B58" w:rsidRDefault="00F77B58" w:rsidP="00F77B58">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TAAHHÜTNAME ÖRNEĞİ</w:t>
      </w:r>
    </w:p>
    <w:p w:rsidR="00F77B58" w:rsidRDefault="00F77B58" w:rsidP="00F77B58">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EKONOMİ BAKANLIĞINA</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İthalatta Standartlara Uygunluk Denetimi Tebliği (Ürün Güvenliği ve Denetimi: 2018/1) uyarınca, ithal etmek istediğimiz </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spellStart"/>
      <w:r>
        <w:rPr>
          <w:rFonts w:ascii="Arial" w:hAnsi="Arial" w:cs="Arial"/>
          <w:color w:val="000000"/>
          <w:sz w:val="21"/>
          <w:szCs w:val="21"/>
        </w:rPr>
        <w:t>GTİP’li</w:t>
      </w:r>
      <w:proofErr w:type="spellEnd"/>
      <w:r>
        <w:rPr>
          <w:rFonts w:ascii="Arial" w:hAnsi="Arial" w:cs="Arial"/>
          <w:color w:val="000000"/>
          <w:sz w:val="21"/>
          <w:szCs w:val="21"/>
        </w:rPr>
        <w:t xml:space="preserve"> ve </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isimli</w:t>
      </w:r>
      <w:proofErr w:type="gramEnd"/>
      <w:r>
        <w:rPr>
          <w:rFonts w:ascii="Arial" w:hAnsi="Arial" w:cs="Arial"/>
          <w:color w:val="000000"/>
          <w:sz w:val="21"/>
          <w:szCs w:val="21"/>
        </w:rPr>
        <w:t xml:space="preserve"> ürünü, Türk </w:t>
      </w:r>
      <w:proofErr w:type="spellStart"/>
      <w:r>
        <w:rPr>
          <w:rFonts w:ascii="Arial" w:hAnsi="Arial" w:cs="Arial"/>
          <w:color w:val="000000"/>
          <w:sz w:val="21"/>
          <w:szCs w:val="21"/>
        </w:rPr>
        <w:t>Standardları</w:t>
      </w:r>
      <w:proofErr w:type="spellEnd"/>
      <w:r>
        <w:rPr>
          <w:rFonts w:ascii="Arial" w:hAnsi="Arial" w:cs="Arial"/>
          <w:color w:val="000000"/>
          <w:sz w:val="21"/>
          <w:szCs w:val="21"/>
        </w:rPr>
        <w:t xml:space="preserve"> Enstitüsü (TSE) tarafından düzenlenen “Teknik Problem” raporunda belirtilen süre içerisinde denetimi yapılıncaya kadar her ne suretle olursa olsun üçüncü kişilere devretmeyeceğimizi, iç piyasada satışa sunmayacağımızı ve TSE’nin yapacağı test ve değerlendirme sonucunda ürünün standardına uygun çıkmaması halinde, keyfiyetin TSE tarafından tarafımıza bildirildiği tarihten itibaren 30 iş günü içinde yurtdışı edeceğimizi ve bu işlemler için ortaya çıkabilecek her türlü mali külfeti üstleneceğimizi; aksine hareket ettiğimiz takdirde, ithalata konu ürünün CIF değerinin % 60’ının bağlı bulunduğumuz vergi dairesince tarafımıza tebliğ edildiği tarihteki Türkiye Cumhuriyet </w:t>
      </w:r>
      <w:r>
        <w:rPr>
          <w:rFonts w:ascii="Arial" w:hAnsi="Arial" w:cs="Arial"/>
          <w:color w:val="000000"/>
          <w:sz w:val="21"/>
          <w:szCs w:val="21"/>
        </w:rPr>
        <w:lastRenderedPageBreak/>
        <w:t>Merkez Bankası döviz satış kuru üzerinden hesaplanacak Türk Lirası karşılığını bütçeye gelir kaydedilmek üzere ödeyeceğimizi, ödemeyi 6183 sayılı Amme Alacaklarının Tahsil Usulü Hakkındaki Kanun hükümlerine göre yerine getireceğimizi kabul ve taahhüt ederiz.</w:t>
      </w:r>
    </w:p>
    <w:p w:rsidR="00F77B58" w:rsidRDefault="00F77B58" w:rsidP="00F77B58">
      <w:pPr>
        <w:pStyle w:val="NormalWeb"/>
        <w:shd w:val="clear" w:color="auto" w:fill="FFFFFF"/>
        <w:spacing w:before="0" w:beforeAutospacing="0" w:after="240" w:afterAutospacing="0"/>
        <w:jc w:val="center"/>
        <w:rPr>
          <w:rFonts w:ascii="Arial" w:hAnsi="Arial" w:cs="Arial"/>
          <w:color w:val="000000"/>
          <w:sz w:val="21"/>
          <w:szCs w:val="21"/>
        </w:rPr>
      </w:pPr>
      <w:r>
        <w:rPr>
          <w:rFonts w:ascii="Arial" w:hAnsi="Arial" w:cs="Arial"/>
          <w:color w:val="000000"/>
          <w:sz w:val="21"/>
          <w:szCs w:val="21"/>
        </w:rPr>
        <w:t>İthalatçının veya Temsilcisinin </w:t>
      </w:r>
      <w:r>
        <w:rPr>
          <w:rFonts w:ascii="Arial" w:hAnsi="Arial" w:cs="Arial"/>
          <w:color w:val="000000"/>
          <w:sz w:val="21"/>
          <w:szCs w:val="21"/>
        </w:rPr>
        <w:br/>
        <w:t>İsmi/Unvanı</w:t>
      </w:r>
      <w:r>
        <w:rPr>
          <w:rFonts w:ascii="Arial" w:hAnsi="Arial" w:cs="Arial"/>
          <w:color w:val="000000"/>
          <w:sz w:val="21"/>
          <w:szCs w:val="21"/>
        </w:rPr>
        <w:br/>
        <w:t>Yetkili İmza(</w:t>
      </w:r>
      <w:proofErr w:type="spellStart"/>
      <w:r>
        <w:rPr>
          <w:rFonts w:ascii="Arial" w:hAnsi="Arial" w:cs="Arial"/>
          <w:color w:val="000000"/>
          <w:sz w:val="21"/>
          <w:szCs w:val="21"/>
        </w:rPr>
        <w:t>lar</w:t>
      </w:r>
      <w:proofErr w:type="spellEnd"/>
      <w:r>
        <w:rPr>
          <w:rFonts w:ascii="Arial" w:hAnsi="Arial" w:cs="Arial"/>
          <w:color w:val="000000"/>
          <w:sz w:val="21"/>
          <w:szCs w:val="21"/>
        </w:rPr>
        <w:t>)</w:t>
      </w:r>
      <w:r>
        <w:rPr>
          <w:rFonts w:ascii="Arial" w:hAnsi="Arial" w:cs="Arial"/>
          <w:color w:val="000000"/>
          <w:sz w:val="21"/>
          <w:szCs w:val="21"/>
        </w:rPr>
        <w:br/>
        <w:t>Tarih</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İthalatçının açık unvanı ve adresi :</w:t>
      </w:r>
      <w:r>
        <w:rPr>
          <w:rFonts w:ascii="Arial" w:hAnsi="Arial" w:cs="Arial"/>
          <w:color w:val="000000"/>
          <w:sz w:val="21"/>
          <w:szCs w:val="21"/>
        </w:rPr>
        <w:br/>
        <w:t>İlgili gümrük idaresi :</w:t>
      </w:r>
      <w:r>
        <w:rPr>
          <w:rFonts w:ascii="Arial" w:hAnsi="Arial" w:cs="Arial"/>
          <w:color w:val="000000"/>
          <w:sz w:val="21"/>
          <w:szCs w:val="21"/>
        </w:rPr>
        <w:br/>
        <w:t>Gümrük Beyannamesinin tarihi ve sayısı :</w:t>
      </w:r>
      <w:r>
        <w:rPr>
          <w:rFonts w:ascii="Arial" w:hAnsi="Arial" w:cs="Arial"/>
          <w:color w:val="000000"/>
          <w:sz w:val="21"/>
          <w:szCs w:val="21"/>
        </w:rPr>
        <w:br/>
        <w:t>İthalatçının bağlı bulunduğu vergi dairesinin adı :</w:t>
      </w:r>
      <w:r>
        <w:rPr>
          <w:rFonts w:ascii="Arial" w:hAnsi="Arial" w:cs="Arial"/>
          <w:color w:val="000000"/>
          <w:sz w:val="21"/>
          <w:szCs w:val="21"/>
        </w:rPr>
        <w:br/>
        <w:t>İthalatçının vergi sicil numarası :</w:t>
      </w:r>
      <w:r>
        <w:rPr>
          <w:rFonts w:ascii="Arial" w:hAnsi="Arial" w:cs="Arial"/>
          <w:color w:val="000000"/>
          <w:sz w:val="21"/>
          <w:szCs w:val="21"/>
        </w:rPr>
        <w:br/>
        <w:t>İthalatçının bağlı bulunduğu oda ve sicil numarası :</w:t>
      </w:r>
      <w:r>
        <w:rPr>
          <w:rFonts w:ascii="Arial" w:hAnsi="Arial" w:cs="Arial"/>
          <w:color w:val="000000"/>
          <w:sz w:val="21"/>
          <w:szCs w:val="21"/>
        </w:rPr>
        <w:br/>
        <w:t>İthal konusu ürünün CIF değeri :</w:t>
      </w:r>
      <w:r>
        <w:rPr>
          <w:rFonts w:ascii="Arial" w:hAnsi="Arial" w:cs="Arial"/>
          <w:color w:val="000000"/>
          <w:sz w:val="21"/>
          <w:szCs w:val="21"/>
        </w:rPr>
        <w:br/>
      </w:r>
      <w:r>
        <w:rPr>
          <w:rFonts w:ascii="Arial" w:hAnsi="Arial" w:cs="Arial"/>
          <w:color w:val="000000"/>
          <w:sz w:val="21"/>
          <w:szCs w:val="21"/>
        </w:rPr>
        <w:br/>
        <w:t> </w:t>
      </w:r>
    </w:p>
    <w:p w:rsidR="00F77B58" w:rsidRDefault="00F77B58" w:rsidP="00F77B58">
      <w:pPr>
        <w:jc w:val="center"/>
        <w:rPr>
          <w:rFonts w:eastAsia="Times New Roman"/>
        </w:rPr>
      </w:pPr>
      <w:r>
        <w:rPr>
          <w:rFonts w:eastAsia="Times New Roman"/>
        </w:rPr>
        <w:pict>
          <v:rect id="_x0000_i1028" style="width:453.6pt;height:.75pt" o:hralign="center" o:hrstd="t" o:hrnoshade="t" o:hr="t" fillcolor="black" stroked="f"/>
        </w:pic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bookmarkStart w:id="3" w:name="Ek4"/>
      <w:r>
        <w:rPr>
          <w:rFonts w:ascii="Arial" w:hAnsi="Arial" w:cs="Arial"/>
          <w:color w:val="337AB7"/>
          <w:sz w:val="21"/>
          <w:szCs w:val="21"/>
        </w:rPr>
        <w:t>Ek-4</w:t>
      </w:r>
      <w:bookmarkEnd w:id="3"/>
    </w:p>
    <w:p w:rsidR="00F77B58" w:rsidRDefault="00F77B58" w:rsidP="00F77B58">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TAAHHÜTNAME ÖRNEĞİ</w:t>
      </w:r>
    </w:p>
    <w:p w:rsidR="00F77B58" w:rsidRDefault="00F77B58" w:rsidP="00F77B58">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EKONOMİ BAKANLIĞINA</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İthalatta Standartlara Uygunluk Denetimi Tebliği (Ürün Güvenliği ve Denetimi: 2018/1) uyarınca, ithal etmek istediğimiz </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spellStart"/>
      <w:r>
        <w:rPr>
          <w:rFonts w:ascii="Arial" w:hAnsi="Arial" w:cs="Arial"/>
          <w:color w:val="000000"/>
          <w:sz w:val="21"/>
          <w:szCs w:val="21"/>
        </w:rPr>
        <w:t>GTİP’li</w:t>
      </w:r>
      <w:proofErr w:type="spellEnd"/>
      <w:r>
        <w:rPr>
          <w:rFonts w:ascii="Arial" w:hAnsi="Arial" w:cs="Arial"/>
          <w:color w:val="000000"/>
          <w:sz w:val="21"/>
          <w:szCs w:val="21"/>
        </w:rPr>
        <w:t xml:space="preserve"> ve </w:t>
      </w:r>
      <w:proofErr w:type="gramStart"/>
      <w:r>
        <w:rPr>
          <w:rFonts w:ascii="Arial" w:hAnsi="Arial" w:cs="Arial"/>
          <w:color w:val="000000"/>
          <w:sz w:val="21"/>
          <w:szCs w:val="21"/>
        </w:rPr>
        <w:t>……….</w:t>
      </w:r>
      <w:proofErr w:type="gramEnd"/>
      <w:r>
        <w:rPr>
          <w:rFonts w:ascii="Arial" w:hAnsi="Arial" w:cs="Arial"/>
          <w:color w:val="000000"/>
          <w:sz w:val="21"/>
          <w:szCs w:val="21"/>
        </w:rPr>
        <w:t xml:space="preserve"> isimli, </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numaralı</w:t>
      </w:r>
      <w:proofErr w:type="gramEnd"/>
      <w:r>
        <w:rPr>
          <w:rFonts w:ascii="Arial" w:hAnsi="Arial" w:cs="Arial"/>
          <w:color w:val="000000"/>
          <w:sz w:val="21"/>
          <w:szCs w:val="21"/>
        </w:rPr>
        <w:t xml:space="preserve"> ihracat beyannamesi muhteviyatı geri gelen eşyayı, ilgili teknik mevzuatına uygun ve güvenli olmaması halinde iç piyasada satışa sunmayacağımızı veya kullanıma arz etmeyeceğimizi, aksine hareket ettiğimiz takdirde ithalata konu ürünün CIF değerinin % 60’ının bağlı bulunduğumuz vergi dairesince tarafımıza tebliğ edildiği tarihteki Türkiye Cumhuriyet Merkez Bankası döviz satış kuru üzerinden hesaplanacak Türk Lirası karşılığını bütçeye gelir kaydedilmek üzere ödeyeceğimizi, ödemeyi 6183 sayılı Amme Alacaklarının Tahsil Usulü Hakkındaki Kanun hükümlerine göre yerine getireceğimizi kabul ve taahhüt ederiz.</w:t>
      </w:r>
    </w:p>
    <w:p w:rsidR="00F77B58" w:rsidRDefault="00F77B58" w:rsidP="00F77B58">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İthalatçının veya Temsilcisinin </w:t>
      </w:r>
      <w:r>
        <w:rPr>
          <w:rFonts w:ascii="Arial" w:hAnsi="Arial" w:cs="Arial"/>
          <w:color w:val="000000"/>
          <w:sz w:val="21"/>
          <w:szCs w:val="21"/>
        </w:rPr>
        <w:br/>
        <w:t>İsmi/Unvanı</w:t>
      </w:r>
      <w:r>
        <w:rPr>
          <w:rFonts w:ascii="Arial" w:hAnsi="Arial" w:cs="Arial"/>
          <w:color w:val="000000"/>
          <w:sz w:val="21"/>
          <w:szCs w:val="21"/>
        </w:rPr>
        <w:br/>
        <w:t>Yetkili İmza(</w:t>
      </w:r>
      <w:proofErr w:type="spellStart"/>
      <w:r>
        <w:rPr>
          <w:rFonts w:ascii="Arial" w:hAnsi="Arial" w:cs="Arial"/>
          <w:color w:val="000000"/>
          <w:sz w:val="21"/>
          <w:szCs w:val="21"/>
        </w:rPr>
        <w:t>lar</w:t>
      </w:r>
      <w:proofErr w:type="spellEnd"/>
      <w:r>
        <w:rPr>
          <w:rFonts w:ascii="Arial" w:hAnsi="Arial" w:cs="Arial"/>
          <w:color w:val="000000"/>
          <w:sz w:val="21"/>
          <w:szCs w:val="21"/>
        </w:rPr>
        <w:t>)</w:t>
      </w:r>
      <w:r>
        <w:rPr>
          <w:rFonts w:ascii="Arial" w:hAnsi="Arial" w:cs="Arial"/>
          <w:color w:val="000000"/>
          <w:sz w:val="21"/>
          <w:szCs w:val="21"/>
        </w:rPr>
        <w:br/>
        <w:t>Tarih</w:t>
      </w:r>
    </w:p>
    <w:p w:rsidR="00F77B58" w:rsidRDefault="00F77B58" w:rsidP="00F77B58">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İthalatçının açık unvanı ve adresi :</w:t>
      </w:r>
      <w:r>
        <w:rPr>
          <w:rFonts w:ascii="Arial" w:hAnsi="Arial" w:cs="Arial"/>
          <w:color w:val="000000"/>
          <w:sz w:val="21"/>
          <w:szCs w:val="21"/>
        </w:rPr>
        <w:br/>
        <w:t>İlgili gümrük idaresi :</w:t>
      </w:r>
      <w:r>
        <w:rPr>
          <w:rFonts w:ascii="Arial" w:hAnsi="Arial" w:cs="Arial"/>
          <w:color w:val="000000"/>
          <w:sz w:val="21"/>
          <w:szCs w:val="21"/>
        </w:rPr>
        <w:br/>
        <w:t>Gümrük Beyannamesinin tarihi ve sayısı :</w:t>
      </w:r>
      <w:r>
        <w:rPr>
          <w:rFonts w:ascii="Arial" w:hAnsi="Arial" w:cs="Arial"/>
          <w:color w:val="000000"/>
          <w:sz w:val="21"/>
          <w:szCs w:val="21"/>
        </w:rPr>
        <w:br/>
        <w:t>İthalatçının bağlı bulunduğu vergi dairesinin adı :</w:t>
      </w:r>
      <w:r>
        <w:rPr>
          <w:rFonts w:ascii="Arial" w:hAnsi="Arial" w:cs="Arial"/>
          <w:color w:val="000000"/>
          <w:sz w:val="21"/>
          <w:szCs w:val="21"/>
        </w:rPr>
        <w:br/>
        <w:t>İthalatçının vergi sicil numarası :</w:t>
      </w:r>
      <w:r>
        <w:rPr>
          <w:rFonts w:ascii="Arial" w:hAnsi="Arial" w:cs="Arial"/>
          <w:color w:val="000000"/>
          <w:sz w:val="21"/>
          <w:szCs w:val="21"/>
        </w:rPr>
        <w:br/>
        <w:t>İthalatçının bağlı bulunduğu oda ve sicil numarası :</w:t>
      </w:r>
      <w:r>
        <w:rPr>
          <w:rFonts w:ascii="Arial" w:hAnsi="Arial" w:cs="Arial"/>
          <w:color w:val="000000"/>
          <w:sz w:val="21"/>
          <w:szCs w:val="21"/>
        </w:rPr>
        <w:br/>
        <w:t xml:space="preserve">İthal konusu ürünün CIF </w:t>
      </w:r>
      <w:proofErr w:type="gramStart"/>
      <w:r>
        <w:rPr>
          <w:rFonts w:ascii="Arial" w:hAnsi="Arial" w:cs="Arial"/>
          <w:color w:val="000000"/>
          <w:sz w:val="21"/>
          <w:szCs w:val="21"/>
        </w:rPr>
        <w:t>değeri :</w:t>
      </w:r>
      <w:proofErr w:type="gramEnd"/>
    </w:p>
    <w:p w:rsidR="004B1C7B" w:rsidRDefault="004B1C7B">
      <w:bookmarkStart w:id="4" w:name="_GoBack"/>
      <w:bookmarkEnd w:id="4"/>
    </w:p>
    <w:sectPr w:rsidR="004B1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66631"/>
    <w:multiLevelType w:val="multilevel"/>
    <w:tmpl w:val="60005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04715AB"/>
    <w:multiLevelType w:val="multilevel"/>
    <w:tmpl w:val="D92E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58"/>
    <w:rsid w:val="004B1C7B"/>
    <w:rsid w:val="00F77B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405AD-87C4-4850-B473-AAB2F8CB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58"/>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77B58"/>
    <w:rPr>
      <w:color w:val="0563C1"/>
      <w:u w:val="single"/>
    </w:rPr>
  </w:style>
  <w:style w:type="character" w:styleId="zlenenKpr">
    <w:name w:val="FollowedHyperlink"/>
    <w:basedOn w:val="VarsaylanParagrafYazTipi"/>
    <w:uiPriority w:val="99"/>
    <w:semiHidden/>
    <w:unhideWhenUsed/>
    <w:rsid w:val="00F77B58"/>
    <w:rPr>
      <w:color w:val="954F72"/>
      <w:u w:val="single"/>
    </w:rPr>
  </w:style>
  <w:style w:type="paragraph" w:styleId="NormalWeb">
    <w:name w:val="Normal (Web)"/>
    <w:basedOn w:val="Normal"/>
    <w:uiPriority w:val="99"/>
    <w:semiHidden/>
    <w:unhideWhenUsed/>
    <w:rsid w:val="00F77B58"/>
    <w:pPr>
      <w:spacing w:before="100" w:beforeAutospacing="1" w:after="100" w:afterAutospacing="1"/>
    </w:pPr>
    <w:rPr>
      <w:rFonts w:ascii="Times New Roman" w:hAnsi="Times New Roman" w:cs="Times New Roman"/>
      <w:sz w:val="24"/>
      <w:szCs w:val="24"/>
      <w:lang w:eastAsia="tr-TR"/>
    </w:rPr>
  </w:style>
  <w:style w:type="character" w:customStyle="1" w:styleId="e-postastili18">
    <w:name w:val="e-postastili18"/>
    <w:basedOn w:val="VarsaylanParagrafYazTipi"/>
    <w:semiHidden/>
    <w:rsid w:val="00F77B58"/>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yonetmelik2009/ynt11.aspx" TargetMode="External"/><Relationship Id="rId13" Type="http://schemas.openxmlformats.org/officeDocument/2006/relationships/hyperlink" Target="http://www.mevzuat.net/stand/2011/tbl201153.aspx" TargetMode="External"/><Relationship Id="rId18" Type="http://schemas.openxmlformats.org/officeDocument/2006/relationships/hyperlink" Target="http://www.mevzuat.net/stand/2018/tbl201801.aspx" TargetMode="External"/><Relationship Id="rId26" Type="http://schemas.openxmlformats.org/officeDocument/2006/relationships/hyperlink" Target="http://www.mevzuat.net/stand/2011/tbl201153.asp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evzuat.net/gumruk/kanun/kanun4458_s18.aspx" TargetMode="External"/><Relationship Id="rId34" Type="http://schemas.openxmlformats.org/officeDocument/2006/relationships/hyperlink" Target="http://www.mevzuat.net/stand/2018/tbl201801.aspx" TargetMode="External"/><Relationship Id="rId7" Type="http://schemas.openxmlformats.org/officeDocument/2006/relationships/hyperlink" Target="http://www.mevzuat.net/gumruk/yonetmelik2009/ynt11.aspx" TargetMode="External"/><Relationship Id="rId12" Type="http://schemas.openxmlformats.org/officeDocument/2006/relationships/hyperlink" Target="http://www.mevzuat.net/stand/2018/tbl201801.aspx" TargetMode="External"/><Relationship Id="rId17" Type="http://schemas.openxmlformats.org/officeDocument/2006/relationships/hyperlink" Target="http://www.mevzuat.net/gumruk/kanunlar/kanun6491.aspx" TargetMode="External"/><Relationship Id="rId25" Type="http://schemas.openxmlformats.org/officeDocument/2006/relationships/hyperlink" Target="http://www.mevzuat.net/stand/2018/tbl201801.aspx" TargetMode="External"/><Relationship Id="rId33" Type="http://schemas.openxmlformats.org/officeDocument/2006/relationships/hyperlink" Target="http://www.mevzuat.net/stand/2017/tbl201701.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vzuat.net/gumruk/2012/yonetmelik20123169.aspx" TargetMode="External"/><Relationship Id="rId20" Type="http://schemas.openxmlformats.org/officeDocument/2006/relationships/hyperlink" Target="http://www.mevzuat.net/stand/2018/tbl201801.aspx" TargetMode="External"/><Relationship Id="rId29" Type="http://schemas.openxmlformats.org/officeDocument/2006/relationships/hyperlink" Target="http://www.mevzuat.net/stand/2018/tbl201801.aspx" TargetMode="External"/><Relationship Id="rId1" Type="http://schemas.openxmlformats.org/officeDocument/2006/relationships/numbering" Target="numbering.xml"/><Relationship Id="rId6" Type="http://schemas.openxmlformats.org/officeDocument/2006/relationships/hyperlink" Target="http://www.mevzuat.net/stand/2013/bkk20134284.aspx" TargetMode="External"/><Relationship Id="rId11" Type="http://schemas.openxmlformats.org/officeDocument/2006/relationships/hyperlink" Target="http://www.mevzuat.net/stand/2018/tbl201801.aspx" TargetMode="External"/><Relationship Id="rId24" Type="http://schemas.openxmlformats.org/officeDocument/2006/relationships/hyperlink" Target="http://www.mevzuat.net/stand/2018/tbl201801.aspx" TargetMode="External"/><Relationship Id="rId32" Type="http://schemas.openxmlformats.org/officeDocument/2006/relationships/hyperlink" Target="http://www.mevzuat.net/stand/2013/bkk20134284.aspx" TargetMode="External"/><Relationship Id="rId37" Type="http://schemas.openxmlformats.org/officeDocument/2006/relationships/hyperlink" Target="http://www.mevzuat.net/stand/2018/tbl201801.aspx" TargetMode="External"/><Relationship Id="rId5" Type="http://schemas.openxmlformats.org/officeDocument/2006/relationships/hyperlink" Target="http://www.mevzuat.net/stand/2018/tbl201801.aspx" TargetMode="External"/><Relationship Id="rId15" Type="http://schemas.openxmlformats.org/officeDocument/2006/relationships/hyperlink" Target="http://www.mevzuat.net/gumruk/2012/yonetmelik20123169.aspx" TargetMode="External"/><Relationship Id="rId23" Type="http://schemas.openxmlformats.org/officeDocument/2006/relationships/hyperlink" Target="http://www.mevzuat.net/stand/2018/tbl201801.aspx" TargetMode="External"/><Relationship Id="rId28" Type="http://schemas.openxmlformats.org/officeDocument/2006/relationships/hyperlink" Target="http://www.mevzuat.net/gumruk/2009/bkk200915481.aspx" TargetMode="External"/><Relationship Id="rId36" Type="http://schemas.openxmlformats.org/officeDocument/2006/relationships/hyperlink" Target="http://www.mevzuat.net/stand/2018/tbl201801.aspx" TargetMode="External"/><Relationship Id="rId10" Type="http://schemas.openxmlformats.org/officeDocument/2006/relationships/hyperlink" Target="http://www.mevzuat.net/stand/2018/tbl201801.aspx" TargetMode="External"/><Relationship Id="rId19" Type="http://schemas.openxmlformats.org/officeDocument/2006/relationships/hyperlink" Target="http://www.mevzuat.net/stand/2018/tbl201801.aspx" TargetMode="External"/><Relationship Id="rId31" Type="http://schemas.openxmlformats.org/officeDocument/2006/relationships/hyperlink" Target="http://www.mevzuat.net/gumruk/kanun/kanun4458.aspx" TargetMode="External"/><Relationship Id="rId4" Type="http://schemas.openxmlformats.org/officeDocument/2006/relationships/webSettings" Target="webSettings.xml"/><Relationship Id="rId9" Type="http://schemas.openxmlformats.org/officeDocument/2006/relationships/hyperlink" Target="http://www.mevzuat.net/gumruk/yonetmelik2009/ynt11.aspx" TargetMode="External"/><Relationship Id="rId14" Type="http://schemas.openxmlformats.org/officeDocument/2006/relationships/hyperlink" Target="http://www.mevzuat.net/gumruk/yonetmelik2009/ynt06.aspx" TargetMode="External"/><Relationship Id="rId22" Type="http://schemas.openxmlformats.org/officeDocument/2006/relationships/hyperlink" Target="http://www.mevzuat.net/stand/2018/tbl201801.aspx" TargetMode="External"/><Relationship Id="rId27" Type="http://schemas.openxmlformats.org/officeDocument/2006/relationships/hyperlink" Target="http://www.mevzuat.net/gumruk/kanunlar/kanun6491.aspx" TargetMode="External"/><Relationship Id="rId30" Type="http://schemas.openxmlformats.org/officeDocument/2006/relationships/hyperlink" Target="http://www.mevzuat.net/gumruk/kanun4703.aspx" TargetMode="External"/><Relationship Id="rId35" Type="http://schemas.openxmlformats.org/officeDocument/2006/relationships/hyperlink" Target="http://www.mevzuat.net/stand/2018/tbl201801.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6693</Words>
  <Characters>38153</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2018-01-02T11:47:00Z</dcterms:created>
  <dcterms:modified xsi:type="dcterms:W3CDTF">2018-01-02T11:48:00Z</dcterms:modified>
</cp:coreProperties>
</file>